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3" w:rsidRDefault="00DF3955" w:rsidP="00DF3955">
      <w:pPr>
        <w:jc w:val="right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ZB-201701</w:t>
      </w:r>
      <w:r w:rsidR="00646F91">
        <w:rPr>
          <w:rFonts w:hint="eastAsia"/>
          <w:b/>
          <w:bCs/>
          <w:sz w:val="28"/>
          <w:szCs w:val="28"/>
        </w:rPr>
        <w:t>7</w:t>
      </w:r>
    </w:p>
    <w:p w:rsidR="00B97C13" w:rsidRDefault="00264725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13" w:rsidRPr="00DF3955" w:rsidRDefault="00264725">
      <w:pPr>
        <w:jc w:val="center"/>
        <w:rPr>
          <w:rFonts w:ascii="Calibri" w:eastAsia="宋体" w:hAnsi="Calibri" w:cs="Times New Roman"/>
          <w:b/>
          <w:sz w:val="36"/>
          <w:szCs w:val="36"/>
          <w:u w:val="single"/>
        </w:rPr>
      </w:pPr>
      <w:r w:rsidRPr="00DF3955">
        <w:rPr>
          <w:rFonts w:ascii="Calibri" w:eastAsia="宋体" w:hAnsi="Calibri" w:cs="Times New Roman" w:hint="eastAsia"/>
          <w:b/>
          <w:sz w:val="36"/>
          <w:szCs w:val="36"/>
          <w:u w:val="single"/>
        </w:rPr>
        <w:t>泾河校区</w:t>
      </w:r>
      <w:r w:rsidRPr="00DF3955">
        <w:rPr>
          <w:rFonts w:ascii="Calibri" w:eastAsia="宋体" w:hAnsi="Calibri" w:cs="Times New Roman" w:hint="eastAsia"/>
          <w:b/>
          <w:sz w:val="36"/>
          <w:szCs w:val="36"/>
          <w:u w:val="single"/>
        </w:rPr>
        <w:t>3#</w:t>
      </w:r>
      <w:r w:rsidRPr="00DF3955">
        <w:rPr>
          <w:rFonts w:ascii="Calibri" w:eastAsia="宋体" w:hAnsi="Calibri" w:cs="Times New Roman" w:hint="eastAsia"/>
          <w:b/>
          <w:sz w:val="36"/>
          <w:szCs w:val="36"/>
          <w:u w:val="single"/>
        </w:rPr>
        <w:t>、</w:t>
      </w:r>
      <w:r w:rsidRPr="00DF3955">
        <w:rPr>
          <w:rFonts w:ascii="Calibri" w:eastAsia="宋体" w:hAnsi="Calibri" w:cs="Times New Roman" w:hint="eastAsia"/>
          <w:b/>
          <w:sz w:val="36"/>
          <w:szCs w:val="36"/>
          <w:u w:val="single"/>
        </w:rPr>
        <w:t>4#</w:t>
      </w:r>
      <w:r w:rsidRPr="00DF3955">
        <w:rPr>
          <w:rFonts w:ascii="Calibri" w:eastAsia="宋体" w:hAnsi="Calibri" w:cs="Times New Roman" w:hint="eastAsia"/>
          <w:b/>
          <w:sz w:val="36"/>
          <w:szCs w:val="36"/>
          <w:u w:val="single"/>
        </w:rPr>
        <w:t>教学楼</w:t>
      </w:r>
      <w:r w:rsidRPr="00DF3955">
        <w:rPr>
          <w:rFonts w:ascii="Calibri" w:eastAsia="宋体" w:hAnsi="Calibri" w:cs="Times New Roman" w:hint="eastAsia"/>
          <w:b/>
          <w:sz w:val="36"/>
          <w:szCs w:val="36"/>
          <w:u w:val="single"/>
        </w:rPr>
        <w:t>工程</w:t>
      </w:r>
    </w:p>
    <w:p w:rsidR="00DF3955" w:rsidRDefault="00DF3955" w:rsidP="00DF3955">
      <w:pPr>
        <w:jc w:val="center"/>
        <w:rPr>
          <w:b/>
          <w:sz w:val="44"/>
          <w:szCs w:val="44"/>
        </w:rPr>
      </w:pPr>
    </w:p>
    <w:p w:rsidR="00DF3955" w:rsidRDefault="00DF3955" w:rsidP="00DF3955">
      <w:pPr>
        <w:jc w:val="center"/>
        <w:rPr>
          <w:b/>
          <w:sz w:val="44"/>
          <w:szCs w:val="44"/>
        </w:rPr>
      </w:pPr>
    </w:p>
    <w:p w:rsidR="00DF3955" w:rsidRDefault="00DF3955" w:rsidP="00DF395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DF3955" w:rsidRDefault="00DF3955" w:rsidP="00DF395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DF3955" w:rsidRDefault="00DF3955" w:rsidP="00DF395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DF3955" w:rsidRDefault="00DF3955" w:rsidP="00DF3955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B97C13" w:rsidRDefault="00B97C13">
      <w:pPr>
        <w:jc w:val="center"/>
        <w:rPr>
          <w:b/>
          <w:sz w:val="72"/>
          <w:szCs w:val="72"/>
        </w:rPr>
      </w:pPr>
    </w:p>
    <w:p w:rsidR="00B97C13" w:rsidRDefault="00B97C13">
      <w:pPr>
        <w:rPr>
          <w:sz w:val="32"/>
          <w:szCs w:val="32"/>
        </w:rPr>
      </w:pPr>
    </w:p>
    <w:p w:rsidR="00B97C13" w:rsidRDefault="00264725" w:rsidP="00DF3955">
      <w:pPr>
        <w:spacing w:beforeLines="50" w:afterLines="50" w:line="360" w:lineRule="auto"/>
        <w:ind w:firstLineChars="98" w:firstLine="31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安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高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科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学院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3#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、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4#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教学楼塑钢窗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工程</w:t>
      </w:r>
    </w:p>
    <w:p w:rsidR="00B97C13" w:rsidRDefault="00264725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西安高新科技职业学院</w:t>
      </w:r>
    </w:p>
    <w:p w:rsidR="00B97C13" w:rsidRDefault="00264725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201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7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年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0</w:t>
      </w:r>
      <w:r w:rsidR="00DF3955">
        <w:rPr>
          <w:rFonts w:ascii="宋体" w:hAnsi="宋体" w:cs="宋体" w:hint="eastAsia"/>
          <w:b/>
          <w:bCs/>
          <w:sz w:val="32"/>
          <w:szCs w:val="32"/>
          <w:u w:val="single"/>
        </w:rPr>
        <w:t>7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月</w:t>
      </w:r>
      <w:r w:rsidR="00DF3955">
        <w:rPr>
          <w:rFonts w:ascii="宋体" w:hAnsi="宋体" w:cs="宋体" w:hint="eastAsia"/>
          <w:b/>
          <w:bCs/>
          <w:sz w:val="32"/>
          <w:szCs w:val="32"/>
          <w:u w:val="single"/>
        </w:rPr>
        <w:t>17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日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</w:p>
    <w:p w:rsidR="00B97C13" w:rsidRDefault="00B97C13" w:rsidP="00DF3955">
      <w:pPr>
        <w:spacing w:beforeLines="50" w:afterLines="50" w:line="360" w:lineRule="auto"/>
        <w:rPr>
          <w:rFonts w:ascii="宋体" w:hAnsi="宋体" w:cs="宋体"/>
          <w:b/>
          <w:bCs/>
          <w:sz w:val="32"/>
          <w:szCs w:val="32"/>
        </w:rPr>
      </w:pPr>
    </w:p>
    <w:p w:rsidR="00B97C13" w:rsidRDefault="00B97C13" w:rsidP="00DF3955">
      <w:pPr>
        <w:spacing w:beforeLines="50" w:afterLines="50" w:line="360" w:lineRule="auto"/>
        <w:rPr>
          <w:rFonts w:ascii="宋体" w:hAnsi="宋体" w:cs="宋体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702" w:tblpY="97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445"/>
      </w:tblGrid>
      <w:tr w:rsidR="00B97C13">
        <w:trPr>
          <w:trHeight w:hRule="exact" w:val="7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 w:rsidP="00DF3955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3#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4#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教学楼塑钢窗制作、安装工程</w:t>
            </w:r>
          </w:p>
        </w:tc>
      </w:tr>
      <w:tr w:rsidR="00B97C13">
        <w:trPr>
          <w:trHeight w:hRule="exact" w:val="51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B97C13">
        <w:trPr>
          <w:trHeight w:hRule="exact" w:val="4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B97C13">
        <w:trPr>
          <w:trHeight w:hRule="exact" w:val="8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包工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包料、包质量、包安全、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</w:t>
            </w:r>
            <w:r>
              <w:rPr>
                <w:rFonts w:ascii="宋体" w:hAnsi="宋体" w:cs="宋体" w:hint="eastAsia"/>
                <w:sz w:val="24"/>
              </w:rPr>
              <w:t>包成品保护、</w:t>
            </w:r>
            <w:r>
              <w:rPr>
                <w:rFonts w:ascii="宋体" w:hAnsi="宋体" w:cs="宋体" w:hint="eastAsia"/>
                <w:sz w:val="24"/>
              </w:rPr>
              <w:t>包竣工验收合格和工程保修等。</w:t>
            </w:r>
          </w:p>
        </w:tc>
      </w:tr>
      <w:tr w:rsidR="00B97C13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B97C13" w:rsidTr="00646F91">
        <w:trPr>
          <w:trHeight w:hRule="exact" w:val="7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 w:rsidP="00646F9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 w:rsidP="00646F91">
            <w:pPr>
              <w:spacing w:line="360" w:lineRule="auto"/>
              <w:jc w:val="center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设计图纸范围内塑钢窗的制作、安装工程。</w:t>
            </w:r>
          </w:p>
        </w:tc>
      </w:tr>
      <w:tr w:rsidR="00B97C13">
        <w:trPr>
          <w:trHeight w:hRule="exact" w:val="12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 w:rsidP="00DF3955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</w:rPr>
              <w:t>投标综</w:t>
            </w:r>
            <w:r>
              <w:rPr>
                <w:rFonts w:ascii="宋体" w:hAnsi="宋体" w:cs="宋体" w:hint="eastAsia"/>
                <w:b/>
                <w:sz w:val="24"/>
              </w:rPr>
              <w:t>合</w:t>
            </w:r>
            <w:r>
              <w:rPr>
                <w:rFonts w:ascii="宋体" w:hAnsi="宋体" w:cs="宋体" w:hint="eastAsia"/>
                <w:b/>
                <w:sz w:val="24"/>
              </w:rPr>
              <w:t>单价包括材料费、机械费、人工费、运输费、装卸费、</w:t>
            </w:r>
            <w:r>
              <w:rPr>
                <w:rFonts w:ascii="宋体" w:hAnsi="宋体" w:cs="宋体" w:hint="eastAsia"/>
                <w:b/>
                <w:sz w:val="24"/>
              </w:rPr>
              <w:t>文明施工</w:t>
            </w:r>
            <w:r>
              <w:rPr>
                <w:rFonts w:ascii="宋体" w:hAnsi="宋体" w:cs="宋体" w:hint="eastAsia"/>
                <w:b/>
                <w:sz w:val="24"/>
              </w:rPr>
              <w:t>措施费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sz w:val="24"/>
              </w:rPr>
              <w:t>施工现场协调费</w:t>
            </w:r>
            <w:r>
              <w:rPr>
                <w:rFonts w:ascii="宋体" w:hAnsi="宋体" w:cs="宋体" w:hint="eastAsia"/>
                <w:b/>
                <w:sz w:val="24"/>
              </w:rPr>
              <w:t>、综合管理费、</w:t>
            </w:r>
            <w:r>
              <w:rPr>
                <w:rFonts w:ascii="宋体" w:hAnsi="宋体" w:cs="宋体" w:hint="eastAsia"/>
                <w:b/>
                <w:sz w:val="24"/>
              </w:rPr>
              <w:t>利润、税金等全部费用。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B97C13">
        <w:trPr>
          <w:trHeight w:hRule="exact" w:val="5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B97C13">
        <w:trPr>
          <w:trHeight w:hRule="exact" w:val="51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B97C13" w:rsidTr="00646F91">
        <w:trPr>
          <w:trHeight w:hRule="exact" w:val="131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pStyle w:val="a6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塑钢推拉窗采用</w:t>
            </w:r>
            <w:r>
              <w:rPr>
                <w:rFonts w:ascii="宋体" w:hAnsi="宋体" w:cs="宋体" w:hint="eastAsia"/>
                <w:sz w:val="24"/>
                <w:szCs w:val="24"/>
              </w:rPr>
              <w:t>88</w:t>
            </w:r>
            <w:r>
              <w:rPr>
                <w:rFonts w:ascii="宋体" w:hAnsi="宋体" w:cs="宋体" w:hint="eastAsia"/>
                <w:sz w:val="24"/>
                <w:szCs w:val="24"/>
              </w:rPr>
              <w:t>系列，</w:t>
            </w:r>
            <w:r>
              <w:rPr>
                <w:rFonts w:ascii="宋体" w:hAnsi="宋体" w:cs="宋体" w:hint="eastAsia"/>
                <w:sz w:val="24"/>
                <w:szCs w:val="24"/>
              </w:rPr>
              <w:t>6+9+6</w:t>
            </w:r>
            <w:r>
              <w:rPr>
                <w:rFonts w:ascii="宋体" w:hAnsi="宋体" w:cs="宋体" w:hint="eastAsia"/>
                <w:sz w:val="24"/>
                <w:szCs w:val="24"/>
              </w:rPr>
              <w:t>钢化普通白玻璃：</w:t>
            </w:r>
          </w:p>
          <w:p w:rsidR="00B97C13" w:rsidRDefault="00264725">
            <w:pPr>
              <w:pStyle w:val="a6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型材选用“高科”品牌白色料；五金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件采用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“春光”品牌；</w:t>
            </w:r>
          </w:p>
          <w:p w:rsidR="00B97C13" w:rsidRDefault="00264725">
            <w:pPr>
              <w:pStyle w:val="a6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塑钢窗规格、尺寸、分格形状详见设计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蓝图建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施</w:t>
            </w:r>
            <w:r>
              <w:rPr>
                <w:rFonts w:ascii="Arial" w:hAnsi="Arial" w:cs="Arial" w:hint="eastAsia"/>
                <w:sz w:val="24"/>
                <w:szCs w:val="24"/>
              </w:rPr>
              <w:t>03</w:t>
            </w:r>
            <w:r>
              <w:rPr>
                <w:rFonts w:ascii="Arial" w:hAnsi="Arial" w:cs="Arial" w:hint="eastAsia"/>
                <w:sz w:val="24"/>
                <w:szCs w:val="24"/>
              </w:rPr>
              <w:t>图。</w:t>
            </w:r>
          </w:p>
        </w:tc>
      </w:tr>
      <w:tr w:rsidR="00B97C13">
        <w:trPr>
          <w:trHeight w:hRule="exact" w:val="9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、施工设计图纸及相应的标准图集；</w:t>
            </w:r>
          </w:p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、建筑工程质量验收规范及行业相关标准。</w:t>
            </w:r>
          </w:p>
          <w:p w:rsidR="00B97C13" w:rsidRDefault="00B97C13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7C13">
        <w:trPr>
          <w:trHeight w:hRule="exact" w:val="8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</w:t>
            </w:r>
            <w:r w:rsidR="00DF3955">
              <w:rPr>
                <w:rFonts w:ascii="宋体" w:hAnsi="宋体" w:cs="宋体" w:hint="eastAsia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DF3955" w:rsidRPr="00DF3955">
              <w:rPr>
                <w:rFonts w:ascii="宋体" w:hAnsi="宋体" w:cs="宋体" w:hint="eastAsia"/>
                <w:sz w:val="24"/>
                <w:szCs w:val="24"/>
                <w:u w:val="single"/>
              </w:rPr>
              <w:t>18:00</w:t>
            </w:r>
            <w:r w:rsidR="00DF3955">
              <w:rPr>
                <w:rFonts w:ascii="宋体" w:hAnsi="宋体" w:cs="宋体" w:hint="eastAsia"/>
                <w:sz w:val="24"/>
                <w:szCs w:val="24"/>
              </w:rPr>
              <w:t>.</w:t>
            </w:r>
          </w:p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DF3955">
              <w:rPr>
                <w:rFonts w:ascii="宋体" w:hAnsi="宋体" w:cs="宋体" w:hint="eastAsia"/>
                <w:sz w:val="24"/>
                <w:szCs w:val="24"/>
              </w:rPr>
              <w:t>西安高新科技职业学院泾河校区</w:t>
            </w:r>
            <w:r>
              <w:rPr>
                <w:rFonts w:ascii="宋体" w:hAnsi="宋体" w:cs="宋体" w:hint="eastAsia"/>
                <w:sz w:val="24"/>
                <w:szCs w:val="24"/>
              </w:rPr>
              <w:t>工地办公室</w:t>
            </w:r>
          </w:p>
        </w:tc>
      </w:tr>
      <w:tr w:rsidR="00B97C13">
        <w:trPr>
          <w:trHeight w:hRule="exact" w:val="95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B97C13">
        <w:trPr>
          <w:trHeight w:hRule="exact" w:val="86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B97C13" w:rsidRDefault="00264725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646F91">
              <w:rPr>
                <w:rFonts w:ascii="宋体" w:hAnsi="宋体" w:cs="宋体" w:hint="eastAsia"/>
                <w:sz w:val="24"/>
                <w:szCs w:val="24"/>
                <w:u w:val="single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646F91">
              <w:rPr>
                <w:rFonts w:ascii="宋体" w:hAnsi="宋体" w:cs="宋体" w:hint="eastAsia"/>
                <w:sz w:val="24"/>
                <w:szCs w:val="24"/>
              </w:rPr>
              <w:t>10:00前.</w:t>
            </w:r>
          </w:p>
          <w:p w:rsidR="00B97C13" w:rsidRDefault="0026472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DF3955">
              <w:rPr>
                <w:rFonts w:ascii="宋体" w:hAnsi="宋体" w:cs="宋体" w:hint="eastAsia"/>
                <w:sz w:val="24"/>
                <w:szCs w:val="24"/>
              </w:rPr>
              <w:t>西安高新科技职业学院泾河校区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B97C13">
        <w:trPr>
          <w:trHeight w:hRule="exact" w:val="9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55" w:rsidRDefault="00DF3955" w:rsidP="00DF395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人：</w:t>
            </w:r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B97C13" w:rsidRDefault="00DF3955" w:rsidP="00DF3955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 w:rsidR="00264725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97C13" w:rsidRDefault="00264725" w:rsidP="00DF3955">
      <w:pPr>
        <w:spacing w:beforeLines="50" w:afterLines="50"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书</w:t>
      </w:r>
    </w:p>
    <w:p w:rsidR="00B97C13" w:rsidRDefault="00264725">
      <w:pPr>
        <w:pStyle w:val="2"/>
        <w:spacing w:line="520" w:lineRule="exact"/>
        <w:jc w:val="center"/>
        <w:rPr>
          <w:rFonts w:ascii="黑体" w:hAnsi="黑体" w:cs="黑体"/>
        </w:rPr>
      </w:pPr>
      <w:bookmarkStart w:id="0" w:name="_Toc189139736"/>
      <w:bookmarkStart w:id="1" w:name="_Toc189133039"/>
      <w:r>
        <w:rPr>
          <w:rFonts w:ascii="黑体" w:hAnsi="黑体" w:cs="黑体" w:hint="eastAsia"/>
        </w:rPr>
        <w:lastRenderedPageBreak/>
        <w:t>二</w:t>
      </w:r>
      <w:r>
        <w:rPr>
          <w:rFonts w:ascii="黑体" w:hAnsi="黑体" w:cs="黑体" w:hint="eastAsia"/>
        </w:rPr>
        <w:t>、投标书</w:t>
      </w:r>
      <w:bookmarkEnd w:id="0"/>
      <w:bookmarkEnd w:id="1"/>
    </w:p>
    <w:p w:rsidR="00B97C13" w:rsidRDefault="00264725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B97C13" w:rsidRDefault="0026472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在视察现场和审阅招标文件、图纸后，编制投标</w:t>
      </w:r>
      <w:r>
        <w:rPr>
          <w:rFonts w:hint="eastAsia"/>
          <w:sz w:val="28"/>
          <w:szCs w:val="28"/>
        </w:rPr>
        <w:t>文件及综合单价。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</w:rPr>
        <w:t>。</w:t>
      </w:r>
    </w:p>
    <w:p w:rsidR="00B97C13" w:rsidRDefault="00B97C13">
      <w:pPr>
        <w:tabs>
          <w:tab w:val="left" w:pos="6495"/>
        </w:tabs>
        <w:rPr>
          <w:sz w:val="28"/>
          <w:szCs w:val="28"/>
        </w:rPr>
      </w:pPr>
    </w:p>
    <w:p w:rsidR="00B97C13" w:rsidRDefault="00B97C13">
      <w:pPr>
        <w:tabs>
          <w:tab w:val="left" w:pos="6495"/>
        </w:tabs>
        <w:rPr>
          <w:sz w:val="28"/>
          <w:szCs w:val="28"/>
        </w:rPr>
      </w:pPr>
    </w:p>
    <w:p w:rsidR="00B97C13" w:rsidRDefault="00264725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B97C13" w:rsidRDefault="00264725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B97C13" w:rsidRDefault="00B97C13">
      <w:pPr>
        <w:rPr>
          <w:sz w:val="28"/>
          <w:szCs w:val="28"/>
        </w:rPr>
      </w:pP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B97C13" w:rsidRDefault="00B97C13">
      <w:pPr>
        <w:wordWrap w:val="0"/>
        <w:jc w:val="right"/>
        <w:rPr>
          <w:sz w:val="28"/>
          <w:szCs w:val="28"/>
        </w:rPr>
      </w:pPr>
    </w:p>
    <w:p w:rsidR="00B97C13" w:rsidRDefault="0026472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3040"/>
      <w:bookmarkStart w:id="3" w:name="_Toc189139737"/>
      <w:r>
        <w:rPr>
          <w:rFonts w:hint="eastAsia"/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97C13" w:rsidRDefault="00264725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</w:t>
      </w:r>
      <w:r>
        <w:rPr>
          <w:rFonts w:hint="eastAsia"/>
        </w:rPr>
        <w:t>、授权书、委托书</w:t>
      </w:r>
      <w:bookmarkEnd w:id="2"/>
      <w:bookmarkEnd w:id="3"/>
    </w:p>
    <w:p w:rsidR="00B97C13" w:rsidRDefault="00264725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：</w:t>
      </w:r>
    </w:p>
    <w:p w:rsidR="00B97C13" w:rsidRDefault="0026472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3#</w:t>
      </w:r>
      <w:r>
        <w:rPr>
          <w:rFonts w:ascii="宋体" w:hAnsi="宋体" w:cs="宋体" w:hint="eastAsia"/>
          <w:sz w:val="28"/>
          <w:szCs w:val="28"/>
          <w:u w:val="single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>4#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教学楼塑钢窗制安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>
        <w:rPr>
          <w:rFonts w:ascii="宋体" w:hAnsi="宋体" w:cs="宋体" w:hint="eastAsia"/>
          <w:sz w:val="28"/>
          <w:szCs w:val="28"/>
        </w:rPr>
        <w:t>西安高科职业学院</w:t>
      </w:r>
      <w:r>
        <w:rPr>
          <w:rFonts w:ascii="宋体" w:hAnsi="宋体" w:cs="宋体" w:hint="eastAsia"/>
          <w:sz w:val="28"/>
          <w:szCs w:val="28"/>
          <w:u w:val="single"/>
        </w:rPr>
        <w:t>3#</w:t>
      </w:r>
      <w:r>
        <w:rPr>
          <w:rFonts w:ascii="宋体" w:hAnsi="宋体" w:cs="宋体" w:hint="eastAsia"/>
          <w:sz w:val="28"/>
          <w:szCs w:val="28"/>
          <w:u w:val="single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>4#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教学楼</w:t>
      </w:r>
      <w:proofErr w:type="gramStart"/>
      <w:r>
        <w:rPr>
          <w:rFonts w:ascii="宋体" w:hAnsi="宋体" w:cs="宋体" w:hint="eastAsia"/>
          <w:b/>
          <w:bCs/>
          <w:sz w:val="28"/>
          <w:szCs w:val="28"/>
          <w:u w:val="single"/>
        </w:rPr>
        <w:t>塑钢窗制安</w:t>
      </w:r>
      <w:proofErr w:type="gramEnd"/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B97C13" w:rsidRDefault="00B97C13">
      <w:pPr>
        <w:rPr>
          <w:sz w:val="28"/>
          <w:szCs w:val="28"/>
        </w:rPr>
      </w:pP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B97C13" w:rsidRDefault="00B97C13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B97C13" w:rsidRDefault="00B97C13">
      <w:pPr>
        <w:spacing w:line="360" w:lineRule="auto"/>
        <w:rPr>
          <w:sz w:val="28"/>
          <w:szCs w:val="28"/>
        </w:rPr>
      </w:pPr>
    </w:p>
    <w:p w:rsidR="00B97C13" w:rsidRDefault="00B97C13">
      <w:pPr>
        <w:spacing w:line="360" w:lineRule="auto"/>
        <w:rPr>
          <w:sz w:val="28"/>
          <w:szCs w:val="28"/>
        </w:rPr>
      </w:pPr>
    </w:p>
    <w:p w:rsidR="00B97C13" w:rsidRDefault="00B97C13">
      <w:pPr>
        <w:spacing w:line="360" w:lineRule="auto"/>
        <w:rPr>
          <w:sz w:val="28"/>
          <w:szCs w:val="28"/>
        </w:rPr>
      </w:pPr>
    </w:p>
    <w:p w:rsidR="00B97C13" w:rsidRDefault="00B97C13">
      <w:pPr>
        <w:spacing w:line="360" w:lineRule="auto"/>
        <w:rPr>
          <w:sz w:val="28"/>
          <w:szCs w:val="28"/>
        </w:rPr>
      </w:pPr>
    </w:p>
    <w:p w:rsidR="00B97C13" w:rsidRDefault="00B97C13">
      <w:pPr>
        <w:spacing w:line="360" w:lineRule="auto"/>
        <w:rPr>
          <w:sz w:val="28"/>
          <w:szCs w:val="28"/>
        </w:rPr>
      </w:pPr>
    </w:p>
    <w:p w:rsidR="00B97C13" w:rsidRDefault="00B97C13">
      <w:pPr>
        <w:spacing w:line="360" w:lineRule="auto"/>
        <w:rPr>
          <w:sz w:val="28"/>
          <w:szCs w:val="28"/>
        </w:rPr>
      </w:pPr>
    </w:p>
    <w:p w:rsidR="00B97C13" w:rsidRDefault="0026472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四、投标报价单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005"/>
        <w:gridCol w:w="1230"/>
        <w:gridCol w:w="720"/>
        <w:gridCol w:w="1440"/>
        <w:gridCol w:w="1080"/>
      </w:tblGrid>
      <w:tr w:rsidR="00B97C13">
        <w:trPr>
          <w:cantSplit/>
          <w:trHeight w:val="759"/>
        </w:trPr>
        <w:tc>
          <w:tcPr>
            <w:tcW w:w="562" w:type="dxa"/>
            <w:vAlign w:val="center"/>
          </w:tcPr>
          <w:p w:rsidR="00B97C13" w:rsidRDefault="00264725">
            <w:pPr>
              <w:pStyle w:val="a7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005" w:type="dxa"/>
            <w:vAlign w:val="center"/>
          </w:tcPr>
          <w:p w:rsidR="00B97C13" w:rsidRDefault="00264725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30" w:type="dxa"/>
            <w:vAlign w:val="center"/>
          </w:tcPr>
          <w:p w:rsidR="00B97C13" w:rsidRDefault="00264725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材料品牌</w:t>
            </w:r>
          </w:p>
        </w:tc>
        <w:tc>
          <w:tcPr>
            <w:tcW w:w="720" w:type="dxa"/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计量</w:t>
            </w:r>
          </w:p>
          <w:p w:rsidR="00B97C13" w:rsidRDefault="002647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440" w:type="dxa"/>
            <w:vAlign w:val="center"/>
          </w:tcPr>
          <w:p w:rsidR="00B97C13" w:rsidRDefault="00264725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综合单价</w:t>
            </w:r>
          </w:p>
          <w:p w:rsidR="00B97C13" w:rsidRDefault="002647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（元</w:t>
            </w:r>
            <w:r>
              <w:rPr>
                <w:rFonts w:ascii="宋体" w:hAnsi="宋体" w:cs="宋体" w:hint="eastAsia"/>
                <w:bCs/>
              </w:rPr>
              <w:t>/</w:t>
            </w: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</w:tc>
        <w:tc>
          <w:tcPr>
            <w:tcW w:w="1080" w:type="dxa"/>
            <w:vAlign w:val="center"/>
          </w:tcPr>
          <w:p w:rsidR="00B97C13" w:rsidRDefault="00264725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B97C13">
        <w:trPr>
          <w:cantSplit/>
          <w:trHeight w:val="432"/>
        </w:trPr>
        <w:tc>
          <w:tcPr>
            <w:tcW w:w="562" w:type="dxa"/>
            <w:vAlign w:val="center"/>
          </w:tcPr>
          <w:p w:rsidR="00B97C13" w:rsidRDefault="00264725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4005" w:type="dxa"/>
            <w:vAlign w:val="center"/>
          </w:tcPr>
          <w:p w:rsidR="00B97C13" w:rsidRDefault="00264725">
            <w:pPr>
              <w:spacing w:line="360" w:lineRule="auto"/>
              <w:ind w:rightChars="-51" w:right="-107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塑钢推拉窗</w:t>
            </w:r>
          </w:p>
        </w:tc>
        <w:tc>
          <w:tcPr>
            <w:tcW w:w="1230" w:type="dxa"/>
            <w:vAlign w:val="center"/>
          </w:tcPr>
          <w:p w:rsidR="00B97C13" w:rsidRDefault="002647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高科</w:t>
            </w:r>
          </w:p>
        </w:tc>
        <w:tc>
          <w:tcPr>
            <w:tcW w:w="720" w:type="dxa"/>
            <w:vAlign w:val="center"/>
          </w:tcPr>
          <w:p w:rsidR="00B97C13" w:rsidRDefault="00264725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B97C13" w:rsidRDefault="00B97C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B97C13" w:rsidRDefault="00B97C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B97C13">
        <w:trPr>
          <w:cantSplit/>
          <w:trHeight w:val="432"/>
        </w:trPr>
        <w:tc>
          <w:tcPr>
            <w:tcW w:w="562" w:type="dxa"/>
            <w:vAlign w:val="center"/>
          </w:tcPr>
          <w:p w:rsidR="00B97C13" w:rsidRDefault="00B97C13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005" w:type="dxa"/>
            <w:vAlign w:val="center"/>
          </w:tcPr>
          <w:p w:rsidR="00B97C13" w:rsidRDefault="00B97C13">
            <w:pPr>
              <w:spacing w:line="360" w:lineRule="auto"/>
              <w:ind w:rightChars="-51" w:right="-107"/>
              <w:rPr>
                <w:rFonts w:ascii="宋体" w:hAnsi="宋体" w:cs="宋体"/>
                <w:snapToGrid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B97C13" w:rsidRDefault="00B97C1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97C13" w:rsidRDefault="00B97C1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vAlign w:val="center"/>
          </w:tcPr>
          <w:p w:rsidR="00B97C13" w:rsidRDefault="00B97C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B97C13" w:rsidRDefault="00B97C13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</w:tbl>
    <w:p w:rsidR="00B97C13" w:rsidRDefault="00264725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napToGrid w:val="0"/>
          <w:sz w:val="28"/>
          <w:szCs w:val="28"/>
        </w:rPr>
        <w:t>以上综合单价包含：</w:t>
      </w:r>
      <w:r>
        <w:rPr>
          <w:rFonts w:ascii="宋体" w:hAnsi="宋体" w:cs="宋体" w:hint="eastAsia"/>
          <w:b/>
          <w:sz w:val="28"/>
          <w:szCs w:val="28"/>
        </w:rPr>
        <w:t>材料费</w:t>
      </w:r>
      <w:r>
        <w:rPr>
          <w:rFonts w:ascii="宋体" w:hAnsi="宋体" w:cs="宋体" w:hint="eastAsia"/>
          <w:snapToGrid w:val="0"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>机械费、人工费、运输费、装卸费、</w:t>
      </w:r>
      <w:r>
        <w:rPr>
          <w:rFonts w:ascii="宋体" w:hAnsi="宋体" w:cs="宋体" w:hint="eastAsia"/>
          <w:b/>
          <w:sz w:val="28"/>
          <w:szCs w:val="28"/>
        </w:rPr>
        <w:t>文明施工</w:t>
      </w:r>
      <w:r>
        <w:rPr>
          <w:rFonts w:ascii="宋体" w:hAnsi="宋体" w:cs="宋体" w:hint="eastAsia"/>
          <w:b/>
          <w:sz w:val="28"/>
          <w:szCs w:val="28"/>
        </w:rPr>
        <w:t>措施费</w:t>
      </w:r>
      <w:r>
        <w:rPr>
          <w:rFonts w:ascii="宋体" w:hAnsi="宋体" w:cs="宋体" w:hint="eastAsia"/>
          <w:b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>施工现场协调费</w:t>
      </w:r>
      <w:r>
        <w:rPr>
          <w:rFonts w:ascii="宋体" w:hAnsi="宋体" w:cs="宋体" w:hint="eastAsia"/>
          <w:b/>
          <w:sz w:val="28"/>
          <w:szCs w:val="28"/>
        </w:rPr>
        <w:t>、综合管理费、水电费利润、税金等全部费用。</w:t>
      </w:r>
      <w:bookmarkStart w:id="4" w:name="_GoBack"/>
    </w:p>
    <w:bookmarkEnd w:id="4"/>
    <w:p w:rsidR="00B97C13" w:rsidRDefault="00B97C13">
      <w:pPr>
        <w:rPr>
          <w:color w:val="FF0000"/>
          <w:sz w:val="28"/>
          <w:szCs w:val="28"/>
        </w:rPr>
      </w:pP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26472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B97C13" w:rsidSect="00B97C13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25" w:rsidRDefault="00264725" w:rsidP="00DF3955">
      <w:r>
        <w:separator/>
      </w:r>
    </w:p>
  </w:endnote>
  <w:endnote w:type="continuationSeparator" w:id="0">
    <w:p w:rsidR="00264725" w:rsidRDefault="00264725" w:rsidP="00DF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25" w:rsidRDefault="00264725" w:rsidP="00DF3955">
      <w:r>
        <w:separator/>
      </w:r>
    </w:p>
  </w:footnote>
  <w:footnote w:type="continuationSeparator" w:id="0">
    <w:p w:rsidR="00264725" w:rsidRDefault="00264725" w:rsidP="00DF3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24FF"/>
    <w:multiLevelType w:val="singleLevel"/>
    <w:tmpl w:val="596624FF"/>
    <w:lvl w:ilvl="0">
      <w:start w:val="1"/>
      <w:numFmt w:val="decimal"/>
      <w:suff w:val="nothing"/>
      <w:lvlText w:val="%1、"/>
      <w:lvlJc w:val="left"/>
    </w:lvl>
  </w:abstractNum>
  <w:abstractNum w:abstractNumId="1">
    <w:nsid w:val="59662906"/>
    <w:multiLevelType w:val="singleLevel"/>
    <w:tmpl w:val="596629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55D8B"/>
    <w:rsid w:val="0021248D"/>
    <w:rsid w:val="00264725"/>
    <w:rsid w:val="00377B28"/>
    <w:rsid w:val="00646F91"/>
    <w:rsid w:val="00844A60"/>
    <w:rsid w:val="00936CD4"/>
    <w:rsid w:val="00B473F0"/>
    <w:rsid w:val="00B97C13"/>
    <w:rsid w:val="00D42673"/>
    <w:rsid w:val="00DF3955"/>
    <w:rsid w:val="00E158A7"/>
    <w:rsid w:val="00E50C35"/>
    <w:rsid w:val="00EE5342"/>
    <w:rsid w:val="036C149C"/>
    <w:rsid w:val="06755D8B"/>
    <w:rsid w:val="072659B4"/>
    <w:rsid w:val="114E2A5C"/>
    <w:rsid w:val="17495CDF"/>
    <w:rsid w:val="185F178D"/>
    <w:rsid w:val="191875C2"/>
    <w:rsid w:val="1D184BB6"/>
    <w:rsid w:val="1EF95A4B"/>
    <w:rsid w:val="25B91E93"/>
    <w:rsid w:val="28080FB2"/>
    <w:rsid w:val="32937D2A"/>
    <w:rsid w:val="40BC4659"/>
    <w:rsid w:val="410B1625"/>
    <w:rsid w:val="4209686C"/>
    <w:rsid w:val="45D92DD7"/>
    <w:rsid w:val="46C37E91"/>
    <w:rsid w:val="4FDD0631"/>
    <w:rsid w:val="580419B7"/>
    <w:rsid w:val="5B0E7A90"/>
    <w:rsid w:val="5D9B46BA"/>
    <w:rsid w:val="62A35AFF"/>
    <w:rsid w:val="636169BE"/>
    <w:rsid w:val="638D47E5"/>
    <w:rsid w:val="659B23A4"/>
    <w:rsid w:val="66C95F0E"/>
    <w:rsid w:val="68535599"/>
    <w:rsid w:val="6ABF6978"/>
    <w:rsid w:val="7000004D"/>
    <w:rsid w:val="73814391"/>
    <w:rsid w:val="77CC5D2C"/>
    <w:rsid w:val="7B8320EF"/>
    <w:rsid w:val="7F8E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C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97C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B97C1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97C13"/>
    <w:pPr>
      <w:ind w:leftChars="2500" w:left="100"/>
    </w:pPr>
  </w:style>
  <w:style w:type="paragraph" w:styleId="a4">
    <w:name w:val="Balloon Text"/>
    <w:basedOn w:val="a"/>
    <w:link w:val="Char"/>
    <w:qFormat/>
    <w:rsid w:val="00B97C13"/>
    <w:rPr>
      <w:sz w:val="18"/>
      <w:szCs w:val="18"/>
    </w:rPr>
  </w:style>
  <w:style w:type="paragraph" w:styleId="a5">
    <w:name w:val="footer"/>
    <w:basedOn w:val="a"/>
    <w:qFormat/>
    <w:rsid w:val="00B9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B9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B97C13"/>
  </w:style>
  <w:style w:type="paragraph" w:styleId="20">
    <w:name w:val="toc 2"/>
    <w:basedOn w:val="a"/>
    <w:next w:val="a"/>
    <w:qFormat/>
    <w:rsid w:val="00B97C13"/>
    <w:pPr>
      <w:ind w:leftChars="200" w:left="420"/>
    </w:pPr>
  </w:style>
  <w:style w:type="paragraph" w:styleId="a7">
    <w:name w:val="Normal (Web)"/>
    <w:basedOn w:val="a"/>
    <w:qFormat/>
    <w:rsid w:val="00B97C13"/>
    <w:pPr>
      <w:spacing w:beforeAutospacing="1" w:afterAutospacing="1"/>
    </w:pPr>
  </w:style>
  <w:style w:type="character" w:styleId="a8">
    <w:name w:val="page number"/>
    <w:basedOn w:val="a0"/>
    <w:qFormat/>
    <w:rsid w:val="00B97C13"/>
  </w:style>
  <w:style w:type="character" w:styleId="a9">
    <w:name w:val="Hyperlink"/>
    <w:basedOn w:val="a0"/>
    <w:qFormat/>
    <w:rsid w:val="00B97C13"/>
    <w:rPr>
      <w:color w:val="0000FF"/>
      <w:u w:val="single"/>
    </w:rPr>
  </w:style>
  <w:style w:type="paragraph" w:customStyle="1" w:styleId="Web">
    <w:name w:val="普通 (Web)"/>
    <w:basedOn w:val="a"/>
    <w:qFormat/>
    <w:rsid w:val="00B97C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B97C13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locked/>
    <w:rsid w:val="00DF39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4</cp:revision>
  <cp:lastPrinted>2016-08-31T04:52:00Z</cp:lastPrinted>
  <dcterms:created xsi:type="dcterms:W3CDTF">2016-08-29T23:59:00Z</dcterms:created>
  <dcterms:modified xsi:type="dcterms:W3CDTF">2017-07-17T06:49:00Z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