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附件3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演讲比赛规则与评分标准</w:t>
      </w:r>
    </w:p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一、比赛规则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1.参赛选手通过抽签的方式决定各自的编号以及登台顺序。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2.每位参赛选手演讲完毕后，评委老师对参赛选手的演讲进行点评，并且进行现场打分。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3.比赛采取100分制，评委必须坚持准确、客观、公正的原则，按照评分标准进行打分。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4.选手演讲结束后，由计分人员统计选手的得分，去掉一个最高分和一个最低分后，统计出平均分(保留小数点后2位),即为该选手的最后得分。</w:t>
      </w:r>
    </w:p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二、评分标准</w:t>
      </w:r>
    </w:p>
    <w:p>
      <w:pPr>
        <w:widowControl/>
        <w:jc w:val="left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bidi="ar"/>
        </w:rPr>
        <w:t xml:space="preserve">（一）仪表形象（10分）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1.着装整洁，大方得体，上下场致意，答谢。(5分）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2.仪态端庄大方，举止自然、得体，体现朝气蓬勃的精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神风貌，动作适度。（5分）</w:t>
      </w:r>
    </w:p>
    <w:p>
      <w:pPr>
        <w:widowControl/>
        <w:jc w:val="left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bidi="ar"/>
        </w:rPr>
        <w:t>（二）演讲内容(40分）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1.主题鲜明、深刻，观点正确，见解独到，符合主题内容。（15分）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2.内容充实、新颖，事例动人，贴近生活，富有鲜明的时代感。（15分）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3.行文流畅，用字用词规范精练，结构完整合理、层次分明，详略得当。（10分）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bidi="ar"/>
        </w:rPr>
        <w:t>(三)语言艺术(50分)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1.要求规范使用普通话，并脱稿演讲。（5分）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2.发音标准，声音洪亮，口齿清晰，语速适当，表达流畅。（20分）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3.语言表现力、应变能力强，能活跃气氛，引起高潮。(20分）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4.节奏处理得当，演讲技巧运用自如。（5分）</w:t>
      </w:r>
    </w:p>
    <w:p>
      <w:pPr>
        <w:widowControl/>
        <w:jc w:val="left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bidi="ar"/>
        </w:rPr>
        <w:t>(四)时间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演讲时间控制在5-8分钟，时间不足或超出，每分钟扣2分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3YjY4MzZjMzg4YmRiZjMzZTM2MjU4OGQxNjkwMGQifQ=="/>
  </w:docVars>
  <w:rsids>
    <w:rsidRoot w:val="00E06294"/>
    <w:rsid w:val="00C97583"/>
    <w:rsid w:val="00E06294"/>
    <w:rsid w:val="355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511</Words>
  <Characters>541</Characters>
  <Lines>4</Lines>
  <Paragraphs>1</Paragraphs>
  <TotalTime>4</TotalTime>
  <ScaleCrop>false</ScaleCrop>
  <LinksUpToDate>false</LinksUpToDate>
  <CharactersWithSpaces>580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2023-04-14T07:09:00Z</dcterms:created>
  <dc:creator>103383801@qq.com</dc:creator>
  <cp:lastModifiedBy>Administrator</cp:lastModifiedBy>
  <dcterms:modified xsi:type="dcterms:W3CDTF">2023-04-14T07:42:02Z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8CB37FCD524544E4A450F224ED2D8BBD</vt:lpwstr>
  </property>
</Properties>
</file>