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CFC9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Toc189139737"/>
      <w:bookmarkStart w:id="1" w:name="_Toc189133040"/>
      <w:r>
        <w:rPr>
          <w:rFonts w:hint="eastAsia"/>
          <w:b/>
          <w:bCs/>
          <w:sz w:val="28"/>
          <w:szCs w:val="28"/>
        </w:rPr>
        <w:t xml:space="preserve">     </w:t>
      </w:r>
      <w:bookmarkStart w:id="2" w:name="_GoBack"/>
      <w:bookmarkEnd w:id="2"/>
    </w:p>
    <w:p w14:paraId="44E01CF3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drawing>
          <wp:inline distT="0" distB="0" distL="0" distR="0">
            <wp:extent cx="5276850" cy="1019175"/>
            <wp:effectExtent l="0" t="0" r="0" b="9525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36254">
      <w:pPr>
        <w:jc w:val="center"/>
        <w:rPr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西安高新科技职业学院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西咸</w:t>
      </w:r>
      <w:r>
        <w:rPr>
          <w:rFonts w:hint="eastAsia"/>
          <w:b/>
          <w:sz w:val="36"/>
          <w:szCs w:val="36"/>
        </w:rPr>
        <w:t>校区</w:t>
      </w:r>
    </w:p>
    <w:p w14:paraId="36A0185E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心理咨询室改造工程</w:t>
      </w:r>
    </w:p>
    <w:p w14:paraId="36D39E8C">
      <w:pPr>
        <w:rPr>
          <w:b/>
          <w:sz w:val="44"/>
          <w:szCs w:val="44"/>
        </w:rPr>
      </w:pPr>
    </w:p>
    <w:p w14:paraId="6F7636E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招</w:t>
      </w:r>
    </w:p>
    <w:p w14:paraId="25241D4C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标</w:t>
      </w:r>
    </w:p>
    <w:p w14:paraId="7584B211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文</w:t>
      </w:r>
    </w:p>
    <w:p w14:paraId="7EB01E9F">
      <w:pPr>
        <w:jc w:val="center"/>
        <w:rPr>
          <w:sz w:val="72"/>
          <w:szCs w:val="72"/>
        </w:rPr>
      </w:pPr>
      <w:r>
        <w:rPr>
          <w:rFonts w:hint="eastAsia" w:ascii="华文行楷" w:eastAsia="华文行楷"/>
          <w:color w:val="240670"/>
          <w:sz w:val="84"/>
          <w:szCs w:val="84"/>
        </w:rPr>
        <w:t>件</w:t>
      </w:r>
    </w:p>
    <w:p w14:paraId="4593C20E">
      <w:pPr>
        <w:rPr>
          <w:sz w:val="32"/>
          <w:szCs w:val="32"/>
        </w:rPr>
      </w:pPr>
    </w:p>
    <w:p w14:paraId="50887C82">
      <w:pPr>
        <w:spacing w:before="156" w:beforeLines="50" w:after="156" w:afterLines="50" w:line="360" w:lineRule="auto"/>
        <w:ind w:firstLine="643" w:firstLineChars="200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西安高新科技职业学院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心理咨询室改造工程   </w:t>
      </w:r>
    </w:p>
    <w:p w14:paraId="1F1D76DF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hint="default" w:ascii="宋体" w:hAnsi="宋体" w:cs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 标 人：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西安高新科技职业学院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西咸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校区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心理咨询中心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</w:p>
    <w:p w14:paraId="48661537">
      <w:pPr>
        <w:widowControl/>
        <w:shd w:val="clear" w:color="auto" w:fill="FFFFFF"/>
        <w:spacing w:line="360" w:lineRule="auto"/>
        <w:ind w:right="105" w:rightChars="50" w:firstLine="643" w:firstLineChars="200"/>
        <w:jc w:val="left"/>
        <w:rPr>
          <w:rFonts w:hint="default" w:ascii="宋体" w:hAnsi="宋体" w:cs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招标时间：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 w14:paraId="70EB5849">
      <w:pPr>
        <w:rPr>
          <w:rFonts w:hint="eastAsia" w:ascii="仿宋" w:hAnsi="仿宋" w:eastAsia="仿宋" w:cs="仿宋"/>
        </w:rPr>
      </w:pPr>
    </w:p>
    <w:p w14:paraId="0876ED28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6913415A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78E356CA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一、招标书</w:t>
      </w:r>
    </w:p>
    <w:tbl>
      <w:tblPr>
        <w:tblStyle w:val="7"/>
        <w:tblW w:w="8901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161"/>
      </w:tblGrid>
      <w:tr w14:paraId="3E21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740" w:type="dxa"/>
            <w:vAlign w:val="center"/>
          </w:tcPr>
          <w:p w14:paraId="44857EC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工程名称</w:t>
            </w:r>
          </w:p>
        </w:tc>
        <w:tc>
          <w:tcPr>
            <w:tcW w:w="7161" w:type="dxa"/>
            <w:vAlign w:val="center"/>
          </w:tcPr>
          <w:p w14:paraId="505DEB84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心理咨询室改造工程</w:t>
            </w:r>
          </w:p>
        </w:tc>
      </w:tr>
      <w:tr w14:paraId="4C9D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0" w:type="dxa"/>
            <w:vAlign w:val="center"/>
          </w:tcPr>
          <w:p w14:paraId="136A5A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建设地点</w:t>
            </w:r>
          </w:p>
        </w:tc>
        <w:tc>
          <w:tcPr>
            <w:tcW w:w="7161" w:type="dxa"/>
            <w:vAlign w:val="center"/>
          </w:tcPr>
          <w:p w14:paraId="721C8EBE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15"/>
                <w:szCs w:val="21"/>
              </w:rPr>
              <w:t>咸阳市泾河新区先锋大街东七路18号</w:t>
            </w:r>
            <w:r>
              <w:rPr>
                <w:rFonts w:hint="eastAsia" w:asciiTheme="minorEastAsia" w:hAnsiTheme="minorEastAsia" w:cstheme="minorEastAsia"/>
                <w:kern w:val="15"/>
                <w:szCs w:val="21"/>
                <w:lang w:val="en-US" w:eastAsia="zh-CN"/>
              </w:rPr>
              <w:t>西安高新科技职业学院</w:t>
            </w:r>
            <w:r>
              <w:rPr>
                <w:rFonts w:hint="eastAsia" w:asciiTheme="minorEastAsia" w:hAnsiTheme="minorEastAsia" w:cstheme="minorEastAsia"/>
                <w:kern w:val="15"/>
                <w:szCs w:val="21"/>
              </w:rPr>
              <w:t>内</w:t>
            </w:r>
          </w:p>
        </w:tc>
      </w:tr>
      <w:tr w14:paraId="384B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0" w:type="dxa"/>
            <w:vAlign w:val="center"/>
          </w:tcPr>
          <w:p w14:paraId="3FEAFAF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招标方式</w:t>
            </w:r>
          </w:p>
        </w:tc>
        <w:tc>
          <w:tcPr>
            <w:tcW w:w="7161" w:type="dxa"/>
            <w:vAlign w:val="center"/>
          </w:tcPr>
          <w:p w14:paraId="34ABA7A8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公开招标</w:t>
            </w:r>
          </w:p>
        </w:tc>
      </w:tr>
      <w:tr w14:paraId="71D2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4C18BC7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承包方式</w:t>
            </w:r>
          </w:p>
        </w:tc>
        <w:tc>
          <w:tcPr>
            <w:tcW w:w="7161" w:type="dxa"/>
            <w:vAlign w:val="center"/>
          </w:tcPr>
          <w:p w14:paraId="6C0408CF">
            <w:pPr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包工、包料、包安全、包工期、包质量、包文明施工、包验收工作（包括竣工资料）。 </w:t>
            </w:r>
          </w:p>
        </w:tc>
      </w:tr>
      <w:tr w14:paraId="2F6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40" w:type="dxa"/>
            <w:vAlign w:val="center"/>
          </w:tcPr>
          <w:p w14:paraId="42270E8B">
            <w:pPr>
              <w:spacing w:line="300" w:lineRule="exact"/>
              <w:rPr>
                <w:rFonts w:hint="default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  <w:tc>
          <w:tcPr>
            <w:tcW w:w="7161" w:type="dxa"/>
            <w:vAlign w:val="center"/>
          </w:tcPr>
          <w:p w14:paraId="334D16D0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99A433">
            <w:pPr>
              <w:spacing w:line="300" w:lineRule="exact"/>
              <w:rPr>
                <w:rFonts w:hint="default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墙面：现有墙面涂料局部修补后，在现有墙面上涂刷国标B08稚蓝色涂料。</w:t>
            </w:r>
          </w:p>
          <w:p w14:paraId="6985FDE6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976A46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顶棚：采用铝合金方格栅吊顶，含灯具。</w:t>
            </w:r>
          </w:p>
          <w:p w14:paraId="67619B23">
            <w:pPr>
              <w:spacing w:line="300" w:lineRule="exact"/>
              <w:rPr>
                <w:rFonts w:hint="default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A20592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隔墙：在每个教室居中安装通顶的可收缩活动格断。</w:t>
            </w:r>
          </w:p>
          <w:p w14:paraId="5547E131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3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57A7864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招标范围</w:t>
            </w:r>
          </w:p>
        </w:tc>
        <w:tc>
          <w:tcPr>
            <w:tcW w:w="7161" w:type="dxa"/>
            <w:vAlign w:val="center"/>
          </w:tcPr>
          <w:p w14:paraId="50D817BB">
            <w:pPr>
              <w:spacing w:line="320" w:lineRule="exact"/>
              <w:rPr>
                <w:rFonts w:hint="eastAsia" w:asciiTheme="minorEastAsia" w:hAnsiTheme="minorEastAsia" w:cstheme="minorEastAsia"/>
                <w:bCs/>
                <w:snapToGrid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墙面涂料、吊顶、隔断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等工作内容。</w:t>
            </w:r>
          </w:p>
        </w:tc>
      </w:tr>
      <w:tr w14:paraId="3D8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368BC68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报价方式</w:t>
            </w:r>
          </w:p>
        </w:tc>
        <w:tc>
          <w:tcPr>
            <w:tcW w:w="7161" w:type="dxa"/>
            <w:vAlign w:val="center"/>
          </w:tcPr>
          <w:p w14:paraId="2B4CD4AF">
            <w:pPr>
              <w:tabs>
                <w:tab w:val="left" w:pos="180"/>
                <w:tab w:val="left" w:pos="360"/>
              </w:tabs>
              <w:spacing w:line="320" w:lineRule="exact"/>
              <w:ind w:left="422" w:hanging="422" w:hanging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按市场价计价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 w14:paraId="7AF0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2567D82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质量标准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及</w:t>
            </w:r>
          </w:p>
          <w:p w14:paraId="1BDD11C3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质量等级</w:t>
            </w:r>
          </w:p>
        </w:tc>
        <w:tc>
          <w:tcPr>
            <w:tcW w:w="7161" w:type="dxa"/>
            <w:vAlign w:val="center"/>
          </w:tcPr>
          <w:p w14:paraId="0AFF3066">
            <w:pPr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1、执行标准：1）建筑工程施工质量验收统一标准GB50300—2013，2）建筑装饰装修工程施工质量验收规范GB50210—2018；质量等级为“合格”。</w:t>
            </w:r>
          </w:p>
        </w:tc>
      </w:tr>
      <w:tr w14:paraId="21ED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72F6A0CB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投标有效期</w:t>
            </w:r>
          </w:p>
        </w:tc>
        <w:tc>
          <w:tcPr>
            <w:tcW w:w="7161" w:type="dxa"/>
            <w:vAlign w:val="center"/>
          </w:tcPr>
          <w:p w14:paraId="7A8380B5">
            <w:pPr>
              <w:spacing w:line="320" w:lineRule="exact"/>
              <w:rPr>
                <w:rFonts w:hint="eastAsia"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投标书递交后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 xml:space="preserve">天内有效。 </w:t>
            </w:r>
          </w:p>
        </w:tc>
      </w:tr>
      <w:tr w14:paraId="0D0B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317DAA04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投标单位资质</w:t>
            </w:r>
          </w:p>
          <w:p w14:paraId="3CF01AB1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及其他要求</w:t>
            </w:r>
          </w:p>
        </w:tc>
        <w:tc>
          <w:tcPr>
            <w:tcW w:w="7161" w:type="dxa"/>
            <w:vAlign w:val="center"/>
          </w:tcPr>
          <w:p w14:paraId="623CDDD4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</w:rPr>
              <w:t>具有专业施工三级或三级以上资质的施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工企业。</w:t>
            </w:r>
          </w:p>
          <w:p w14:paraId="5416EC93">
            <w:pPr>
              <w:tabs>
                <w:tab w:val="left" w:pos="180"/>
              </w:tabs>
              <w:spacing w:line="30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2.近年业绩一览表。</w:t>
            </w:r>
          </w:p>
          <w:p w14:paraId="2BB655F0">
            <w:pPr>
              <w:tabs>
                <w:tab w:val="left" w:pos="180"/>
                <w:tab w:val="left" w:pos="360"/>
              </w:tabs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3.公司营业执照、资质等证明文件。</w:t>
            </w:r>
          </w:p>
        </w:tc>
      </w:tr>
      <w:tr w14:paraId="47B7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4AB95587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施工工期</w:t>
            </w:r>
          </w:p>
        </w:tc>
        <w:tc>
          <w:tcPr>
            <w:tcW w:w="7161" w:type="dxa"/>
            <w:vAlign w:val="center"/>
          </w:tcPr>
          <w:p w14:paraId="4312EA6B">
            <w:pPr>
              <w:tabs>
                <w:tab w:val="left" w:pos="18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施工工期：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天</w:t>
            </w:r>
            <w:r>
              <w:rPr>
                <w:rFonts w:hint="eastAsia" w:asciiTheme="minorEastAsia" w:hAnsiTheme="minorEastAsia" w:cstheme="minorEastAsia"/>
                <w:szCs w:val="21"/>
              </w:rPr>
              <w:t>，以发包方指令进场施工日为开工日期。</w:t>
            </w:r>
          </w:p>
        </w:tc>
      </w:tr>
      <w:tr w14:paraId="1EFC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74C82C0B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付款方式</w:t>
            </w:r>
          </w:p>
        </w:tc>
        <w:tc>
          <w:tcPr>
            <w:tcW w:w="7161" w:type="dxa"/>
          </w:tcPr>
          <w:p w14:paraId="3E4EA9FE">
            <w:pPr>
              <w:tabs>
                <w:tab w:val="left" w:pos="180"/>
                <w:tab w:val="left" w:pos="36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1.本工程无预付款；</w:t>
            </w:r>
          </w:p>
          <w:p w14:paraId="6ADC42D2">
            <w:pPr>
              <w:tabs>
                <w:tab w:val="left" w:pos="180"/>
                <w:tab w:val="left" w:pos="360"/>
              </w:tabs>
              <w:spacing w:line="32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2.施工完成验收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，于2025年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月 30 日前支付至97%，3%为质保金，质保期为2年。</w:t>
            </w:r>
          </w:p>
        </w:tc>
      </w:tr>
      <w:tr w14:paraId="05A8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40" w:type="dxa"/>
            <w:vAlign w:val="center"/>
          </w:tcPr>
          <w:p w14:paraId="55BE3DB9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招标文件发放</w:t>
            </w:r>
          </w:p>
          <w:p w14:paraId="7E52CDA7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时间、地点</w:t>
            </w:r>
          </w:p>
        </w:tc>
        <w:tc>
          <w:tcPr>
            <w:tcW w:w="7161" w:type="dxa"/>
            <w:vAlign w:val="center"/>
          </w:tcPr>
          <w:p w14:paraId="49A86BA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时间：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2025   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  <w:p w14:paraId="5D3642AD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西安高新科技职业学院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招标办公室</w:t>
            </w:r>
          </w:p>
        </w:tc>
      </w:tr>
      <w:tr w14:paraId="608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0" w:type="dxa"/>
            <w:vAlign w:val="center"/>
          </w:tcPr>
          <w:p w14:paraId="36F4C61A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投标文件</w:t>
            </w:r>
          </w:p>
          <w:p w14:paraId="67609754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正副本份数</w:t>
            </w:r>
          </w:p>
        </w:tc>
        <w:tc>
          <w:tcPr>
            <w:tcW w:w="7161" w:type="dxa"/>
            <w:vAlign w:val="center"/>
          </w:tcPr>
          <w:p w14:paraId="7F9A6115"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正本壹份，副本壹份（分技术标和商务标，其中技术标中不得出现价格表；造价预算表在商务标中体现。）正副本标书需分开封装，否则按废标处理。</w:t>
            </w:r>
          </w:p>
        </w:tc>
      </w:tr>
      <w:tr w14:paraId="16E9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vAlign w:val="center"/>
          </w:tcPr>
          <w:p w14:paraId="5B44DA9D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投标文件递交</w:t>
            </w:r>
          </w:p>
          <w:p w14:paraId="7B83A72D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截止时间地点</w:t>
            </w:r>
          </w:p>
        </w:tc>
        <w:tc>
          <w:tcPr>
            <w:tcW w:w="7161" w:type="dxa"/>
            <w:vAlign w:val="center"/>
          </w:tcPr>
          <w:p w14:paraId="04B16A01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2025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12:00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前。</w:t>
            </w:r>
          </w:p>
          <w:p w14:paraId="253C5732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西安高新科技职业学院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招标办公室</w:t>
            </w:r>
          </w:p>
        </w:tc>
      </w:tr>
      <w:tr w14:paraId="5CA0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vAlign w:val="center"/>
          </w:tcPr>
          <w:p w14:paraId="0AE560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现场答疑时间地点</w:t>
            </w:r>
          </w:p>
        </w:tc>
        <w:tc>
          <w:tcPr>
            <w:tcW w:w="7161" w:type="dxa"/>
            <w:vAlign w:val="center"/>
          </w:tcPr>
          <w:p w14:paraId="769D0850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2025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single"/>
              </w:rPr>
              <w:t>:00</w:t>
            </w:r>
          </w:p>
          <w:p w14:paraId="1B00C0DF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u w:val="none"/>
                <w:lang w:val="en-US" w:eastAsia="zh-CN"/>
              </w:rPr>
              <w:t>地点：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西安高新科技职业学院心理咨询室改造现场</w:t>
            </w:r>
          </w:p>
        </w:tc>
      </w:tr>
      <w:tr w14:paraId="240C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901" w:type="dxa"/>
            <w:gridSpan w:val="2"/>
          </w:tcPr>
          <w:p w14:paraId="2561BE77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招标联系人：  李老师，电话：134 6865 5574</w:t>
            </w:r>
          </w:p>
          <w:p w14:paraId="31D4923B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现场技术咨询：佘工，电话：139 9114 6459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   戴老师：136 0916 5472</w:t>
            </w:r>
          </w:p>
          <w:p w14:paraId="42FAA159"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特别提示：随投标书递送报价主要材料样品。</w:t>
            </w:r>
          </w:p>
        </w:tc>
      </w:tr>
    </w:tbl>
    <w:p w14:paraId="150326AB">
      <w:pPr>
        <w:rPr>
          <w:rFonts w:hint="eastAsia" w:ascii="仿宋" w:hAnsi="仿宋" w:eastAsia="仿宋" w:cs="仿宋"/>
        </w:rPr>
      </w:pPr>
    </w:p>
    <w:p w14:paraId="5D17872B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3B40C582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3633384D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 w14:paraId="34EF2DD0">
      <w:pPr>
        <w:spacing w:line="48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二、投标承诺书</w:t>
      </w:r>
    </w:p>
    <w:p w14:paraId="56BD472C">
      <w:pPr>
        <w:spacing w:line="480" w:lineRule="exact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致：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（发包方）</w:t>
      </w:r>
    </w:p>
    <w:p w14:paraId="36604F2F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1.在审阅招标文件与施工图纸及勘察现场后，我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b w:val="0"/>
          <w:bCs/>
          <w:sz w:val="24"/>
        </w:rPr>
        <w:t>完成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b w:val="0"/>
          <w:bCs/>
          <w:sz w:val="24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b w:val="0"/>
          <w:bCs/>
          <w:sz w:val="24"/>
        </w:rPr>
        <w:t>投标报价的编制，详见投标预算书和材料、设备报价单。</w:t>
      </w:r>
    </w:p>
    <w:p w14:paraId="2DB402DC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2.若我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b w:val="0"/>
          <w:bCs/>
          <w:sz w:val="24"/>
        </w:rPr>
        <w:t>中标，将履行以下承诺：</w:t>
      </w:r>
    </w:p>
    <w:p w14:paraId="43850566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在接到《中标通知书》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后，</w:t>
      </w:r>
      <w:r>
        <w:rPr>
          <w:rFonts w:hint="eastAsia" w:asciiTheme="minorEastAsia" w:hAnsiTheme="minorEastAsia" w:cstheme="minorEastAsia"/>
          <w:b w:val="0"/>
          <w:bCs/>
          <w:sz w:val="24"/>
        </w:rPr>
        <w:t>未按发包方要求的时间组织材料、设备进场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视为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放弃中标资格</w:t>
      </w:r>
      <w:r>
        <w:rPr>
          <w:rFonts w:hint="eastAsia" w:asciiTheme="minorEastAsia" w:hAnsiTheme="minorEastAsia" w:cstheme="minorEastAsia"/>
          <w:b w:val="0"/>
          <w:bCs/>
          <w:sz w:val="24"/>
        </w:rPr>
        <w:t>，自愿向发包方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支付</w:t>
      </w:r>
      <w:r>
        <w:rPr>
          <w:rFonts w:hint="eastAsia" w:asciiTheme="minorEastAsia" w:hAnsiTheme="minorEastAsia" w:cstheme="minorEastAsia"/>
          <w:b w:val="0"/>
          <w:bCs/>
          <w:sz w:val="24"/>
        </w:rPr>
        <w:t>投标项目总金额的3%作为违约金，同时承担合同解除的其他违约责任。</w:t>
      </w:r>
    </w:p>
    <w:p w14:paraId="612CF95D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3.我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b w:val="0"/>
          <w:bCs/>
          <w:sz w:val="24"/>
        </w:rPr>
        <w:t>同意本投标书的有效期从中标至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正式</w:t>
      </w:r>
      <w:r>
        <w:rPr>
          <w:rFonts w:hint="eastAsia" w:asciiTheme="minorEastAsia" w:hAnsiTheme="minorEastAsia" w:cstheme="minorEastAsia"/>
          <w:b w:val="0"/>
          <w:bCs/>
          <w:sz w:val="24"/>
        </w:rPr>
        <w:t>合同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履行</w:t>
      </w:r>
      <w:r>
        <w:rPr>
          <w:rFonts w:hint="eastAsia" w:asciiTheme="minorEastAsia" w:hAnsiTheme="minorEastAsia" w:cstheme="minorEastAsia"/>
          <w:b w:val="0"/>
          <w:bCs/>
          <w:sz w:val="24"/>
        </w:rPr>
        <w:t>完毕，在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投标书有效期及正式合同履行期</w:t>
      </w:r>
      <w:r>
        <w:rPr>
          <w:rFonts w:hint="eastAsia" w:asciiTheme="minorEastAsia" w:hAnsiTheme="minorEastAsia" w:cstheme="minorEastAsia"/>
          <w:b w:val="0"/>
          <w:bCs/>
          <w:sz w:val="24"/>
        </w:rPr>
        <w:t>内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</w:rPr>
        <w:t>予以接纳对我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</w:t>
      </w:r>
      <w:r>
        <w:rPr>
          <w:rFonts w:hint="eastAsia" w:asciiTheme="minorEastAsia" w:hAnsiTheme="minorEastAsia" w:cstheme="minorEastAsia"/>
          <w:b w:val="0"/>
          <w:bCs/>
          <w:sz w:val="24"/>
        </w:rPr>
        <w:t>的约束力。</w:t>
      </w:r>
    </w:p>
    <w:p w14:paraId="1567406D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4.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我方</w:t>
      </w:r>
      <w:r>
        <w:rPr>
          <w:rFonts w:hint="eastAsia" w:asciiTheme="minorEastAsia" w:hAnsiTheme="minorEastAsia" w:cstheme="minorEastAsia"/>
          <w:b w:val="0"/>
          <w:bCs/>
          <w:sz w:val="24"/>
        </w:rPr>
        <w:t>同意本投标书的有效期和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正式</w:t>
      </w:r>
      <w:r>
        <w:rPr>
          <w:rFonts w:hint="eastAsia" w:asciiTheme="minorEastAsia" w:hAnsiTheme="minorEastAsia" w:cstheme="minorEastAsia"/>
          <w:b w:val="0"/>
          <w:bCs/>
          <w:sz w:val="24"/>
        </w:rPr>
        <w:t>合同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履行期间</w:t>
      </w:r>
      <w:r>
        <w:rPr>
          <w:rFonts w:hint="eastAsia" w:asciiTheme="minorEastAsia" w:hAnsiTheme="minorEastAsia" w:cstheme="minorEastAsia"/>
          <w:b w:val="0"/>
          <w:bCs/>
          <w:sz w:val="24"/>
        </w:rPr>
        <w:t>一致，在履行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正式合同期间</w:t>
      </w:r>
      <w:r>
        <w:rPr>
          <w:rFonts w:hint="eastAsia" w:asciiTheme="minorEastAsia" w:hAnsiTheme="minorEastAsia" w:cstheme="minorEastAsia"/>
          <w:b w:val="0"/>
          <w:bCs/>
          <w:sz w:val="24"/>
        </w:rPr>
        <w:t>，本投标书对双方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亦</w:t>
      </w:r>
      <w:r>
        <w:rPr>
          <w:rFonts w:hint="eastAsia" w:asciiTheme="minorEastAsia" w:hAnsiTheme="minorEastAsia" w:cstheme="minorEastAsia"/>
          <w:b w:val="0"/>
          <w:bCs/>
          <w:sz w:val="24"/>
        </w:rPr>
        <w:t>具有约束力。</w:t>
      </w:r>
    </w:p>
    <w:p w14:paraId="351F4EB2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5.我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方承诺</w:t>
      </w:r>
      <w:r>
        <w:rPr>
          <w:rFonts w:hint="eastAsia" w:asciiTheme="minorEastAsia" w:hAnsiTheme="minorEastAsia" w:cstheme="minorEastAsia"/>
          <w:b w:val="0"/>
          <w:bCs/>
          <w:sz w:val="24"/>
        </w:rPr>
        <w:t>在中标通知书收到后10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日</w:t>
      </w:r>
      <w:r>
        <w:rPr>
          <w:rFonts w:hint="eastAsia" w:asciiTheme="minorEastAsia" w:hAnsiTheme="minorEastAsia" w:cstheme="minorEastAsia"/>
          <w:b w:val="0"/>
          <w:bCs/>
          <w:sz w:val="24"/>
        </w:rPr>
        <w:t>内与发包人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协商签署正式</w:t>
      </w:r>
      <w:r>
        <w:rPr>
          <w:rFonts w:hint="eastAsia" w:asciiTheme="minorEastAsia" w:hAnsiTheme="minorEastAsia" w:cstheme="minorEastAsia"/>
          <w:b w:val="0"/>
          <w:bCs/>
          <w:sz w:val="24"/>
        </w:rPr>
        <w:t>合同事宜，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若</w:t>
      </w:r>
      <w:r>
        <w:rPr>
          <w:rFonts w:hint="eastAsia" w:asciiTheme="minorEastAsia" w:hAnsiTheme="minorEastAsia" w:cstheme="minorEastAsia"/>
          <w:b w:val="0"/>
          <w:bCs/>
          <w:sz w:val="24"/>
        </w:rPr>
        <w:t>10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日</w:t>
      </w:r>
      <w:r>
        <w:rPr>
          <w:rFonts w:hint="eastAsia" w:asciiTheme="minorEastAsia" w:hAnsiTheme="minorEastAsia" w:cstheme="minorEastAsia"/>
          <w:b w:val="0"/>
          <w:bCs/>
          <w:sz w:val="24"/>
        </w:rPr>
        <w:t>内未与发包人联系，视为自动弃权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中标资格</w:t>
      </w:r>
      <w:r>
        <w:rPr>
          <w:rFonts w:hint="eastAsia" w:asciiTheme="minorEastAsia" w:hAnsiTheme="minorEastAsia" w:cstheme="minorEastAsia"/>
          <w:b w:val="0"/>
          <w:bCs/>
          <w:sz w:val="24"/>
        </w:rPr>
        <w:t>。</w:t>
      </w:r>
    </w:p>
    <w:p w14:paraId="0D1AC5E1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6.我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Hans"/>
        </w:rPr>
        <w:t>方承诺</w:t>
      </w:r>
      <w:r>
        <w:rPr>
          <w:rFonts w:hint="eastAsia" w:asciiTheme="minorEastAsia" w:hAnsiTheme="minorEastAsia" w:cstheme="minorEastAsia"/>
          <w:b w:val="0"/>
          <w:bCs/>
          <w:sz w:val="24"/>
        </w:rPr>
        <w:t>按招投标文件的要求兑现承诺和优惠条件等。</w:t>
      </w:r>
    </w:p>
    <w:p w14:paraId="5725F997"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</w:rPr>
        <w:t>7.我们明</w:t>
      </w:r>
      <w:r>
        <w:rPr>
          <w:rFonts w:hint="eastAsia" w:asciiTheme="minorEastAsia" w:hAnsiTheme="minorEastAsia" w:cstheme="minorEastAsia"/>
          <w:sz w:val="24"/>
        </w:rPr>
        <w:t>白发包方不一定接纳最低价格的投标或收到的任何投标，亦不会要求解释选择任何投标单位及中标单位的原因。</w:t>
      </w:r>
    </w:p>
    <w:p w14:paraId="66E5002D">
      <w:pPr>
        <w:tabs>
          <w:tab w:val="left" w:pos="6495"/>
        </w:tabs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投标单位名称：</w:t>
      </w:r>
      <w:r>
        <w:rPr>
          <w:rFonts w:hint="eastAsia" w:asciiTheme="minorEastAsia" w:hAnsiTheme="minorEastAsia" w:cstheme="minorEastAsia"/>
          <w:sz w:val="24"/>
          <w:u w:val="single"/>
        </w:rPr>
        <w:tab/>
      </w:r>
      <w:r>
        <w:rPr>
          <w:rFonts w:hint="eastAsia" w:asciiTheme="minorEastAsia" w:hAnsiTheme="minorEastAsia" w:cstheme="minorEastAsia"/>
          <w:sz w:val="24"/>
        </w:rPr>
        <w:t>（公司盖章）</w:t>
      </w:r>
    </w:p>
    <w:p w14:paraId="7A44B4E2">
      <w:pPr>
        <w:tabs>
          <w:tab w:val="right" w:pos="8306"/>
        </w:tabs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营业执照号码：</w:t>
      </w:r>
      <w:r>
        <w:rPr>
          <w:rFonts w:hint="eastAsia" w:asciiTheme="minorEastAsia" w:hAnsiTheme="minorEastAsia" w:cstheme="minorEastAsia"/>
          <w:sz w:val="24"/>
          <w:u w:val="single"/>
        </w:rPr>
        <w:tab/>
      </w:r>
    </w:p>
    <w:p w14:paraId="38DC2994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</w:t>
      </w:r>
      <w:r>
        <w:rPr>
          <w:rFonts w:hint="eastAsia" w:asciiTheme="minorEastAsia" w:hAnsiTheme="minorEastAsia" w:cstheme="minorEastAsia"/>
          <w:sz w:val="24"/>
          <w:lang w:eastAsia="zh-Hans"/>
        </w:rPr>
        <w:t>（盖章）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7133E6C2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法</w:t>
      </w:r>
      <w:r>
        <w:rPr>
          <w:rFonts w:hint="eastAsia" w:asciiTheme="minorEastAsia" w:hAnsiTheme="minorEastAsia" w:cstheme="minorEastAsia"/>
          <w:sz w:val="24"/>
          <w:lang w:eastAsia="zh-Hans"/>
        </w:rPr>
        <w:t>定代表人（</w:t>
      </w:r>
      <w:r>
        <w:rPr>
          <w:rFonts w:hint="eastAsia" w:asciiTheme="minorEastAsia" w:hAnsiTheme="minorEastAsia" w:cstheme="minorEastAsia"/>
          <w:sz w:val="24"/>
        </w:rPr>
        <w:t>签字</w:t>
      </w:r>
      <w:r>
        <w:rPr>
          <w:rFonts w:hint="eastAsia" w:asciiTheme="minorEastAsia" w:hAnsiTheme="minorEastAsia" w:cstheme="minorEastAsia"/>
          <w:sz w:val="24"/>
          <w:lang w:eastAsia="zh-Hans"/>
        </w:rPr>
        <w:t>）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F289211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公司地址：                            </w:t>
      </w:r>
    </w:p>
    <w:p w14:paraId="02787E1B">
      <w:pPr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Hans"/>
        </w:rPr>
        <w:t>联系方式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38A82E3">
      <w:pPr>
        <w:ind w:firstLine="5040" w:firstLineChars="18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53CC1755">
      <w:pPr>
        <w:jc w:val="center"/>
        <w:rPr>
          <w:rFonts w:hint="eastAsia" w:ascii="仿宋" w:hAnsi="仿宋" w:eastAsia="仿宋" w:cs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A7F2B1">
      <w:pPr>
        <w:pStyle w:val="3"/>
        <w:spacing w:line="24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三、授权书、委托书</w:t>
      </w:r>
      <w:bookmarkEnd w:id="0"/>
      <w:bookmarkEnd w:id="1"/>
    </w:p>
    <w:p w14:paraId="61164FD5">
      <w:pPr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0018EEC">
      <w:p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</w:rPr>
        <w:t>兹委托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（性别：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年龄：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职务：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）代表本公司法人就“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sz w:val="28"/>
          <w:szCs w:val="28"/>
        </w:rPr>
        <w:t>泾河校区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</w:rPr>
        <w:t>（性别：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年龄：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岗位：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</w:rPr>
        <w:t>）代表本公司为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的项目经理，协助投标委托代表人参与合同谈判，负责提供材料及安装等有关事项。</w:t>
      </w:r>
    </w:p>
    <w:p w14:paraId="46D4C6D4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6BDC9DB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099B4223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 w14:paraId="2444E54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法人代表签字盖章（授权人）：</w:t>
      </w:r>
    </w:p>
    <w:p w14:paraId="021D716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委托代表人签字盖章（被授权人）：</w:t>
      </w:r>
    </w:p>
    <w:p w14:paraId="3E931E6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公司盖章：</w:t>
      </w:r>
    </w:p>
    <w:p w14:paraId="2D024DE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代表人地址：</w:t>
      </w:r>
    </w:p>
    <w:p w14:paraId="4C738AC2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代表人电话：</w:t>
      </w:r>
    </w:p>
    <w:p w14:paraId="079F0747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委托日期：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7AE6D74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注：投标委托代表人可与项目经理为同一人，也可为二人。</w:t>
      </w:r>
    </w:p>
    <w:p w14:paraId="04DCB5C1">
      <w:pPr>
        <w:rPr>
          <w:rFonts w:hint="eastAsia" w:ascii="仿宋" w:hAnsi="仿宋" w:eastAsia="仿宋" w:cs="仿宋"/>
          <w:sz w:val="24"/>
        </w:rPr>
        <w:sectPr>
          <w:pgSz w:w="11906" w:h="16838"/>
          <w:pgMar w:top="1361" w:right="1417" w:bottom="1361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br w:type="page"/>
      </w:r>
    </w:p>
    <w:p w14:paraId="73856102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四、投标报价表</w:t>
      </w:r>
    </w:p>
    <w:p w14:paraId="5EE78AAD">
      <w:pPr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西安高新科技职业学院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73BFFFE9">
      <w:pPr>
        <w:spacing w:after="312" w:afterLines="100" w:line="360" w:lineRule="auto"/>
        <w:ind w:firstLine="56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sz w:val="28"/>
          <w:szCs w:val="28"/>
        </w:rPr>
        <w:t>工程的投标总报价为：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元，人民币大写：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</w:rPr>
        <w:t>元整。</w:t>
      </w:r>
    </w:p>
    <w:p w14:paraId="27C99185">
      <w:pPr>
        <w:spacing w:after="312" w:afterLines="100" w:line="360" w:lineRule="auto"/>
        <w:jc w:val="center"/>
        <w:rPr>
          <w:rFonts w:hint="eastAsia" w:asciiTheme="minorEastAsia" w:hAnsi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sz w:val="32"/>
          <w:szCs w:val="32"/>
          <w:u w:val="single"/>
          <w:lang w:val="en-US" w:eastAsia="zh-CN"/>
        </w:rPr>
        <w:t>心理咨询室改造工程</w:t>
      </w:r>
      <w:r>
        <w:rPr>
          <w:rFonts w:hint="eastAsia" w:asciiTheme="minorEastAsia" w:hAnsiTheme="minorEastAsia" w:cstheme="minorEastAsia"/>
          <w:b/>
          <w:sz w:val="32"/>
          <w:szCs w:val="32"/>
          <w:u w:val="single"/>
        </w:rPr>
        <w:t>报价表</w:t>
      </w:r>
    </w:p>
    <w:tbl>
      <w:tblPr>
        <w:tblStyle w:val="7"/>
        <w:tblW w:w="1264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108"/>
        <w:gridCol w:w="2205"/>
        <w:gridCol w:w="750"/>
        <w:gridCol w:w="1110"/>
        <w:gridCol w:w="1603"/>
        <w:gridCol w:w="1600"/>
        <w:gridCol w:w="2767"/>
      </w:tblGrid>
      <w:tr w14:paraId="7288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2" w:type="dxa"/>
            <w:vMerge w:val="restart"/>
            <w:vAlign w:val="center"/>
          </w:tcPr>
          <w:p w14:paraId="7AE0692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2108" w:type="dxa"/>
            <w:vMerge w:val="restart"/>
            <w:vAlign w:val="center"/>
          </w:tcPr>
          <w:p w14:paraId="0E2F65E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工程名称</w:t>
            </w:r>
          </w:p>
          <w:p w14:paraId="4B64E2EC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或材料名称</w:t>
            </w:r>
          </w:p>
        </w:tc>
        <w:tc>
          <w:tcPr>
            <w:tcW w:w="2205" w:type="dxa"/>
            <w:vMerge w:val="restart"/>
            <w:vAlign w:val="center"/>
          </w:tcPr>
          <w:p w14:paraId="05109A7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规格型号</w:t>
            </w:r>
          </w:p>
        </w:tc>
        <w:tc>
          <w:tcPr>
            <w:tcW w:w="1860" w:type="dxa"/>
            <w:gridSpan w:val="2"/>
            <w:vAlign w:val="center"/>
          </w:tcPr>
          <w:p w14:paraId="43CADD9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工程量</w:t>
            </w:r>
          </w:p>
        </w:tc>
        <w:tc>
          <w:tcPr>
            <w:tcW w:w="1603" w:type="dxa"/>
            <w:vMerge w:val="restart"/>
            <w:vAlign w:val="center"/>
          </w:tcPr>
          <w:p w14:paraId="58A2CD54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单价</w:t>
            </w:r>
          </w:p>
          <w:p w14:paraId="78ABFE8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（元）</w:t>
            </w:r>
          </w:p>
        </w:tc>
        <w:tc>
          <w:tcPr>
            <w:tcW w:w="1600" w:type="dxa"/>
            <w:vMerge w:val="restart"/>
            <w:vAlign w:val="center"/>
          </w:tcPr>
          <w:p w14:paraId="7951952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合计</w:t>
            </w:r>
          </w:p>
          <w:p w14:paraId="49D3037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（元）</w:t>
            </w:r>
          </w:p>
        </w:tc>
        <w:tc>
          <w:tcPr>
            <w:tcW w:w="2767" w:type="dxa"/>
            <w:vMerge w:val="restart"/>
            <w:vAlign w:val="center"/>
          </w:tcPr>
          <w:p w14:paraId="3F386BB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 注</w:t>
            </w:r>
          </w:p>
        </w:tc>
      </w:tr>
      <w:tr w14:paraId="1F2E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continue"/>
            <w:vAlign w:val="center"/>
          </w:tcPr>
          <w:p w14:paraId="055A82D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 w14:paraId="7C5B557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2523C48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10D04C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1110" w:type="dxa"/>
            <w:vAlign w:val="center"/>
          </w:tcPr>
          <w:p w14:paraId="2B7CD8E0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数量</w:t>
            </w:r>
          </w:p>
        </w:tc>
        <w:tc>
          <w:tcPr>
            <w:tcW w:w="1603" w:type="dxa"/>
            <w:vMerge w:val="continue"/>
            <w:vAlign w:val="center"/>
          </w:tcPr>
          <w:p w14:paraId="6F98E50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5796838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767" w:type="dxa"/>
            <w:vMerge w:val="continue"/>
            <w:vAlign w:val="center"/>
          </w:tcPr>
          <w:p w14:paraId="44417B9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D7C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6591F43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108" w:type="dxa"/>
            <w:vAlign w:val="center"/>
          </w:tcPr>
          <w:p w14:paraId="2B53991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现有涂料墙面局部修补后涂刷蓝色或浅绿色涂料</w:t>
            </w:r>
          </w:p>
        </w:tc>
        <w:tc>
          <w:tcPr>
            <w:tcW w:w="2205" w:type="dxa"/>
            <w:vAlign w:val="center"/>
          </w:tcPr>
          <w:p w14:paraId="345D85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510573C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vertAlign w:val="superscript"/>
              </w:rPr>
              <w:t>2</w:t>
            </w:r>
          </w:p>
        </w:tc>
        <w:tc>
          <w:tcPr>
            <w:tcW w:w="1110" w:type="dxa"/>
            <w:vAlign w:val="center"/>
          </w:tcPr>
          <w:p w14:paraId="5937D52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352.8</w:t>
            </w:r>
          </w:p>
        </w:tc>
        <w:tc>
          <w:tcPr>
            <w:tcW w:w="1603" w:type="dxa"/>
            <w:vAlign w:val="center"/>
          </w:tcPr>
          <w:p w14:paraId="4DF89ED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55F38DD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767" w:type="dxa"/>
            <w:vAlign w:val="center"/>
          </w:tcPr>
          <w:p w14:paraId="7B95D0E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642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722439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2108" w:type="dxa"/>
            <w:vAlign w:val="center"/>
          </w:tcPr>
          <w:p w14:paraId="73F2EE05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可伸缩活动隔断</w:t>
            </w:r>
          </w:p>
        </w:tc>
        <w:tc>
          <w:tcPr>
            <w:tcW w:w="2205" w:type="dxa"/>
            <w:vAlign w:val="center"/>
          </w:tcPr>
          <w:p w14:paraId="3D09954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7.2m*4m</w:t>
            </w:r>
          </w:p>
        </w:tc>
        <w:tc>
          <w:tcPr>
            <w:tcW w:w="750" w:type="dxa"/>
            <w:vAlign w:val="center"/>
          </w:tcPr>
          <w:p w14:paraId="7DCD79F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10706C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86.4</w:t>
            </w:r>
          </w:p>
        </w:tc>
        <w:tc>
          <w:tcPr>
            <w:tcW w:w="1603" w:type="dxa"/>
            <w:vAlign w:val="center"/>
          </w:tcPr>
          <w:p w14:paraId="2F5788A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1784EA8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767" w:type="dxa"/>
            <w:vAlign w:val="center"/>
          </w:tcPr>
          <w:p w14:paraId="56AF85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制作时以现场实际测量尺寸为准</w:t>
            </w:r>
          </w:p>
        </w:tc>
      </w:tr>
      <w:tr w14:paraId="1F13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2" w:type="dxa"/>
            <w:vAlign w:val="center"/>
          </w:tcPr>
          <w:p w14:paraId="6DBFB7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108" w:type="dxa"/>
            <w:vAlign w:val="center"/>
          </w:tcPr>
          <w:p w14:paraId="4826C3B7"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铝合金方格栅吊顶（含灯具）</w:t>
            </w:r>
          </w:p>
        </w:tc>
        <w:tc>
          <w:tcPr>
            <w:tcW w:w="2205" w:type="dxa"/>
            <w:vAlign w:val="center"/>
          </w:tcPr>
          <w:p w14:paraId="07E5FC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19FB520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6ABBEB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207.36</w:t>
            </w:r>
          </w:p>
        </w:tc>
        <w:tc>
          <w:tcPr>
            <w:tcW w:w="1603" w:type="dxa"/>
            <w:vAlign w:val="center"/>
          </w:tcPr>
          <w:p w14:paraId="3310135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51FC1DD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767" w:type="dxa"/>
            <w:vAlign w:val="center"/>
          </w:tcPr>
          <w:p w14:paraId="32C7E5F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6EBAA389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说明：</w:t>
      </w:r>
      <w:r>
        <w:rPr>
          <w:rFonts w:hint="eastAsia" w:asciiTheme="minorEastAsia" w:hAnsiTheme="minorEastAsia" w:cstheme="minorEastAsia"/>
          <w:b/>
          <w:bCs/>
          <w:sz w:val="24"/>
        </w:rPr>
        <w:t>综合单价含工、料、制作、包装、运输、安装、检测、资料、安全、税费、利润和所有取费等全部费用的综合包干单价。具体计算以实际安装数量结算。</w:t>
      </w:r>
    </w:p>
    <w:p w14:paraId="458AE7F7">
      <w:pPr>
        <w:ind w:firstLine="7840" w:firstLineChars="2800"/>
        <w:rPr>
          <w:rFonts w:hint="eastAsia"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投标单位（盖章）：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</w:p>
    <w:p w14:paraId="7CF1BBE7">
      <w:pPr>
        <w:ind w:firstLine="3920" w:firstLineChars="14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联系人：          电话：     </w:t>
      </w:r>
    </w:p>
    <w:p w14:paraId="60C29091">
      <w:pPr>
        <w:rPr>
          <w:rFonts w:hint="eastAsia"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              时  间：   2025年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2330EA10">
      <w:pPr>
        <w:spacing w:line="360" w:lineRule="auto"/>
        <w:ind w:left="1204"/>
        <w:jc w:val="left"/>
        <w:rPr>
          <w:rFonts w:hint="eastAsia" w:ascii="仿宋" w:hAnsi="仿宋" w:eastAsia="仿宋" w:cs="仿宋"/>
          <w:b/>
          <w:sz w:val="24"/>
        </w:rPr>
      </w:pPr>
    </w:p>
    <w:sectPr>
      <w:pgSz w:w="16838" w:h="11906" w:orient="landscape"/>
      <w:pgMar w:top="138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jcyZjFlMDE1NmNjNjJhZjUxNjAzMjMyOGYyZTYifQ=="/>
  </w:docVars>
  <w:rsids>
    <w:rsidRoot w:val="734E79E1"/>
    <w:rsid w:val="0002072D"/>
    <w:rsid w:val="0007476A"/>
    <w:rsid w:val="000F76C7"/>
    <w:rsid w:val="001817C3"/>
    <w:rsid w:val="001A502D"/>
    <w:rsid w:val="001C1E95"/>
    <w:rsid w:val="002036B8"/>
    <w:rsid w:val="00203FF7"/>
    <w:rsid w:val="002C43CE"/>
    <w:rsid w:val="002F077E"/>
    <w:rsid w:val="003023A8"/>
    <w:rsid w:val="00306E9B"/>
    <w:rsid w:val="00340759"/>
    <w:rsid w:val="003517FF"/>
    <w:rsid w:val="00380909"/>
    <w:rsid w:val="00403EF5"/>
    <w:rsid w:val="004071A8"/>
    <w:rsid w:val="00426ED5"/>
    <w:rsid w:val="004912FF"/>
    <w:rsid w:val="004C64A6"/>
    <w:rsid w:val="00506B2F"/>
    <w:rsid w:val="00542116"/>
    <w:rsid w:val="005629C5"/>
    <w:rsid w:val="00566725"/>
    <w:rsid w:val="005C2458"/>
    <w:rsid w:val="006639D1"/>
    <w:rsid w:val="00670C04"/>
    <w:rsid w:val="006826BC"/>
    <w:rsid w:val="007036BD"/>
    <w:rsid w:val="00770A3A"/>
    <w:rsid w:val="00776E6E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984764"/>
    <w:rsid w:val="00991A74"/>
    <w:rsid w:val="009B6489"/>
    <w:rsid w:val="009C03A2"/>
    <w:rsid w:val="009F53B1"/>
    <w:rsid w:val="00A007ED"/>
    <w:rsid w:val="00AC2671"/>
    <w:rsid w:val="00B315F3"/>
    <w:rsid w:val="00B56E47"/>
    <w:rsid w:val="00B7252A"/>
    <w:rsid w:val="00BB2CF1"/>
    <w:rsid w:val="00C31B75"/>
    <w:rsid w:val="00CF1DF8"/>
    <w:rsid w:val="00D067F1"/>
    <w:rsid w:val="00DC76C4"/>
    <w:rsid w:val="00E12243"/>
    <w:rsid w:val="00E34189"/>
    <w:rsid w:val="00E90F1D"/>
    <w:rsid w:val="00EA44BE"/>
    <w:rsid w:val="00F45209"/>
    <w:rsid w:val="00F6621C"/>
    <w:rsid w:val="00FB799E"/>
    <w:rsid w:val="06233BF8"/>
    <w:rsid w:val="064B4EF1"/>
    <w:rsid w:val="093700E7"/>
    <w:rsid w:val="0C63310C"/>
    <w:rsid w:val="0DDA7AC5"/>
    <w:rsid w:val="0E4A4418"/>
    <w:rsid w:val="0E9B4729"/>
    <w:rsid w:val="11AB1672"/>
    <w:rsid w:val="13E453AD"/>
    <w:rsid w:val="155F1A38"/>
    <w:rsid w:val="16B23BC0"/>
    <w:rsid w:val="182201B4"/>
    <w:rsid w:val="1AED5824"/>
    <w:rsid w:val="1C0714A6"/>
    <w:rsid w:val="1D5B55CF"/>
    <w:rsid w:val="1D990D22"/>
    <w:rsid w:val="1E7E0C1B"/>
    <w:rsid w:val="22963C78"/>
    <w:rsid w:val="235B0BE8"/>
    <w:rsid w:val="25BC4529"/>
    <w:rsid w:val="26827FC4"/>
    <w:rsid w:val="291B6CB7"/>
    <w:rsid w:val="29E21551"/>
    <w:rsid w:val="2A2E29E8"/>
    <w:rsid w:val="2A5F2BA2"/>
    <w:rsid w:val="2A9D36CA"/>
    <w:rsid w:val="2AE330A4"/>
    <w:rsid w:val="2F0D0E1E"/>
    <w:rsid w:val="2F831D2F"/>
    <w:rsid w:val="2F8B4C20"/>
    <w:rsid w:val="2F924FFF"/>
    <w:rsid w:val="2FC13D08"/>
    <w:rsid w:val="30F32296"/>
    <w:rsid w:val="31497E6D"/>
    <w:rsid w:val="3447168A"/>
    <w:rsid w:val="37876A6F"/>
    <w:rsid w:val="378C1D2A"/>
    <w:rsid w:val="386D7614"/>
    <w:rsid w:val="3EBE2135"/>
    <w:rsid w:val="3F01095A"/>
    <w:rsid w:val="43813731"/>
    <w:rsid w:val="450D34CE"/>
    <w:rsid w:val="45162FC3"/>
    <w:rsid w:val="4BC347F9"/>
    <w:rsid w:val="4D99525E"/>
    <w:rsid w:val="4E0D0C67"/>
    <w:rsid w:val="540B32CF"/>
    <w:rsid w:val="59011144"/>
    <w:rsid w:val="5C9C02CD"/>
    <w:rsid w:val="5D435184"/>
    <w:rsid w:val="60323101"/>
    <w:rsid w:val="60BF17DD"/>
    <w:rsid w:val="644A6211"/>
    <w:rsid w:val="658253BB"/>
    <w:rsid w:val="664310C3"/>
    <w:rsid w:val="666543E4"/>
    <w:rsid w:val="6739084E"/>
    <w:rsid w:val="673B646A"/>
    <w:rsid w:val="69216C99"/>
    <w:rsid w:val="6A662DBA"/>
    <w:rsid w:val="6D301BA0"/>
    <w:rsid w:val="6F68052B"/>
    <w:rsid w:val="70AA7B79"/>
    <w:rsid w:val="71446CE8"/>
    <w:rsid w:val="71687B89"/>
    <w:rsid w:val="734939BC"/>
    <w:rsid w:val="734E79E1"/>
    <w:rsid w:val="784C1F84"/>
    <w:rsid w:val="7A2F491E"/>
    <w:rsid w:val="7A6C3E29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西安高新科技职业学院</Company>
  <Pages>5</Pages>
  <Words>1763</Words>
  <Characters>1877</Characters>
  <Lines>19</Lines>
  <Paragraphs>5</Paragraphs>
  <TotalTime>3</TotalTime>
  <ScaleCrop>false</ScaleCrop>
  <LinksUpToDate>false</LinksUpToDate>
  <CharactersWithSpaces>2251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2019-05-09T06:51:00Z</dcterms:created>
  <dc:creator>S_Car_Lett</dc:creator>
  <cp:lastModifiedBy>天道酬勤</cp:lastModifiedBy>
  <dcterms:modified xsi:type="dcterms:W3CDTF">2025-04-16T05:15:33Z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7539941845D048D5ACB13F3831DB323C_13</vt:lpwstr>
  </property>
  <property fmtid="{D5CDD505-2E9C-101B-9397-08002B2CF9AE}" pid="4" name="KSOTemplateDocerSaveRecord">
    <vt:lpwstr>eyJoZGlkIjoiMGExMjg5YjYwYTBiZDBkOTdhYjQ0ZjlmNzY5YzRhODEiLCJ1c2VySWQiOiIyOTUzNDIwOTcifQ==</vt:lpwstr>
  </property>
</Properties>
</file>