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91E31" w14:textId="77777777" w:rsidR="007C7576" w:rsidRDefault="007C7576">
      <w:pPr>
        <w:rPr>
          <w:rFonts w:hint="eastAsia"/>
        </w:rPr>
      </w:pPr>
    </w:p>
    <w:p w14:paraId="4527EDFB" w14:textId="1B555491" w:rsidR="007C7576" w:rsidRDefault="00EB5864">
      <w:pPr>
        <w:spacing w:line="400" w:lineRule="exact"/>
        <w:jc w:val="center"/>
        <w:rPr>
          <w:rFonts w:ascii="宋体" w:eastAsia="宋体" w:hAnsi="宋体" w:cs="宋体" w:hint="eastAsia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B-15办公楼</w:t>
      </w:r>
    </w:p>
    <w:p w14:paraId="27E18828" w14:textId="77777777" w:rsidR="007C7576" w:rsidRDefault="00000000">
      <w:pPr>
        <w:spacing w:line="400" w:lineRule="exact"/>
        <w:jc w:val="center"/>
        <w:rPr>
          <w:rFonts w:ascii="宋体" w:eastAsia="宋体" w:hAnsi="宋体" w:cs="宋体" w:hint="eastAsia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地基静载检测报价单</w:t>
      </w:r>
    </w:p>
    <w:p w14:paraId="1231356F" w14:textId="77777777" w:rsidR="007C7576" w:rsidRDefault="00000000">
      <w:pPr>
        <w:spacing w:line="400" w:lineRule="exact"/>
        <w:rPr>
          <w:rFonts w:ascii="仿宋" w:eastAsia="仿宋" w:hAnsi="仿宋" w:cs="仿宋"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sz w:val="28"/>
          <w:szCs w:val="28"/>
        </w:rPr>
        <w:t xml:space="preserve">  一、</w:t>
      </w:r>
      <w:r>
        <w:rPr>
          <w:rFonts w:ascii="宋体" w:eastAsia="宋体" w:hAnsi="宋体" w:cs="宋体" w:hint="eastAsia"/>
          <w:b/>
          <w:sz w:val="28"/>
          <w:szCs w:val="28"/>
        </w:rPr>
        <w:t>工程概况</w:t>
      </w:r>
    </w:p>
    <w:p w14:paraId="414BF98C" w14:textId="77777777" w:rsidR="00EB5864" w:rsidRPr="00337226" w:rsidRDefault="00EB5864" w:rsidP="00EB5864">
      <w:pPr>
        <w:ind w:firstLineChars="200" w:firstLine="480"/>
        <w:rPr>
          <w:rFonts w:ascii="仿宋" w:eastAsia="仿宋" w:hAnsi="仿宋" w:cs="仿宋" w:hint="eastAsia"/>
          <w:bCs/>
          <w:sz w:val="24"/>
          <w:szCs w:val="24"/>
        </w:rPr>
      </w:pPr>
      <w:r w:rsidRPr="00337226">
        <w:rPr>
          <w:rFonts w:ascii="仿宋" w:eastAsia="仿宋" w:hAnsi="仿宋" w:cs="仿宋" w:hint="eastAsia"/>
          <w:bCs/>
          <w:sz w:val="24"/>
          <w:szCs w:val="24"/>
        </w:rPr>
        <w:t>B-15办公楼建筑面积</w:t>
      </w:r>
      <w:bookmarkStart w:id="0" w:name="OLE_LINK5"/>
      <w:r w:rsidRPr="00337226">
        <w:rPr>
          <w:rFonts w:ascii="仿宋" w:eastAsia="仿宋" w:hAnsi="仿宋" w:cs="仿宋" w:hint="eastAsia"/>
          <w:bCs/>
          <w:sz w:val="24"/>
          <w:szCs w:val="24"/>
        </w:rPr>
        <w:t>19132.49</w:t>
      </w:r>
      <w:bookmarkEnd w:id="0"/>
      <w:r w:rsidRPr="00337226">
        <w:rPr>
          <w:rFonts w:ascii="仿宋" w:eastAsia="仿宋" w:hAnsi="仿宋" w:cs="仿宋" w:hint="eastAsia"/>
          <w:bCs/>
          <w:sz w:val="24"/>
          <w:szCs w:val="24"/>
        </w:rPr>
        <w:t>㎡。地下1层建筑面积5960.48㎡，地上6层钢筋混凝土框架结构。</w:t>
      </w:r>
    </w:p>
    <w:p w14:paraId="78BED66C" w14:textId="25C11597" w:rsidR="007C7576" w:rsidRDefault="00611A49">
      <w:pPr>
        <w:spacing w:line="400" w:lineRule="exact"/>
        <w:ind w:firstLineChars="200" w:firstLine="480"/>
        <w:rPr>
          <w:rFonts w:ascii="仿宋" w:eastAsia="仿宋" w:hAnsi="仿宋" w:hint="eastAsia"/>
          <w:color w:val="000000"/>
          <w:sz w:val="24"/>
          <w:szCs w:val="24"/>
        </w:rPr>
      </w:pPr>
      <w:r w:rsidRPr="00611A49">
        <w:rPr>
          <w:rFonts w:ascii="仿宋" w:eastAsia="仿宋" w:hAnsi="仿宋" w:hint="eastAsia"/>
          <w:color w:val="000000"/>
          <w:sz w:val="24"/>
          <w:szCs w:val="24"/>
        </w:rPr>
        <w:t>基坑开挖</w:t>
      </w:r>
      <w:r>
        <w:rPr>
          <w:rFonts w:ascii="仿宋" w:eastAsia="仿宋" w:hAnsi="仿宋" w:cs="仿宋" w:hint="eastAsia"/>
          <w:bCs/>
          <w:sz w:val="24"/>
          <w:szCs w:val="24"/>
        </w:rPr>
        <w:t>深度-6.62m，</w:t>
      </w:r>
      <w:r w:rsidRPr="00611A49">
        <w:rPr>
          <w:rFonts w:ascii="仿宋" w:eastAsia="仿宋" w:hAnsi="仿宋" w:hint="eastAsia"/>
          <w:color w:val="000000"/>
          <w:sz w:val="24"/>
          <w:szCs w:val="24"/>
        </w:rPr>
        <w:t>,</w:t>
      </w:r>
      <w:proofErr w:type="gramStart"/>
      <w:r w:rsidRPr="00611A49">
        <w:rPr>
          <w:rFonts w:ascii="仿宋" w:eastAsia="仿宋" w:hAnsi="仿宋" w:hint="eastAsia"/>
          <w:color w:val="000000"/>
          <w:sz w:val="24"/>
          <w:szCs w:val="24"/>
        </w:rPr>
        <w:t>其上换填</w:t>
      </w:r>
      <w:proofErr w:type="gramEnd"/>
      <w:r w:rsidRPr="00611A49">
        <w:rPr>
          <w:rFonts w:ascii="仿宋" w:eastAsia="仿宋" w:hAnsi="仿宋" w:hint="eastAsia"/>
          <w:color w:val="000000"/>
          <w:sz w:val="24"/>
          <w:szCs w:val="24"/>
        </w:rPr>
        <w:t>2.000m厚级配碎石垫层，压实系数不小于0.97宜选用碎石、卵石、角砾、圆</w:t>
      </w:r>
      <w:proofErr w:type="gramStart"/>
      <w:r w:rsidRPr="00611A49">
        <w:rPr>
          <w:rFonts w:ascii="仿宋" w:eastAsia="仿宋" w:hAnsi="仿宋" w:hint="eastAsia"/>
          <w:color w:val="000000"/>
          <w:sz w:val="24"/>
          <w:szCs w:val="24"/>
        </w:rPr>
        <w:t>砾</w:t>
      </w:r>
      <w:proofErr w:type="gramEnd"/>
      <w:r w:rsidRPr="00611A49">
        <w:rPr>
          <w:rFonts w:ascii="仿宋" w:eastAsia="仿宋" w:hAnsi="仿宋" w:hint="eastAsia"/>
          <w:color w:val="000000"/>
          <w:sz w:val="24"/>
          <w:szCs w:val="24"/>
        </w:rPr>
        <w:t>、</w:t>
      </w:r>
      <w:proofErr w:type="gramStart"/>
      <w:r w:rsidRPr="00611A49">
        <w:rPr>
          <w:rFonts w:ascii="仿宋" w:eastAsia="仿宋" w:hAnsi="仿宋" w:hint="eastAsia"/>
          <w:color w:val="000000"/>
          <w:sz w:val="24"/>
          <w:szCs w:val="24"/>
        </w:rPr>
        <w:t>砾</w:t>
      </w:r>
      <w:proofErr w:type="gramEnd"/>
      <w:r w:rsidRPr="00611A49">
        <w:rPr>
          <w:rFonts w:ascii="仿宋" w:eastAsia="仿宋" w:hAnsi="仿宋" w:hint="eastAsia"/>
          <w:color w:val="000000"/>
          <w:sz w:val="24"/>
          <w:szCs w:val="24"/>
        </w:rPr>
        <w:t>砂、粗砂、中砂或石屑，应级配良好，不含植物残体、垃圾等杂质。配比要求为 砂:石的重量比为5:5，砂料均为中粗砂,石料最大粒径不大于50mm。石料其中5-20mm碎石约占40%，20-50mm卵石约占60%。处理后的碎石垫层地基承载力特征值不得小于220kPa。</w:t>
      </w:r>
    </w:p>
    <w:p w14:paraId="4C34F7DA" w14:textId="77777777" w:rsidR="007C7576" w:rsidRPr="00EB5864" w:rsidRDefault="007C7576">
      <w:pPr>
        <w:spacing w:line="400" w:lineRule="exact"/>
        <w:ind w:firstLineChars="200" w:firstLine="480"/>
        <w:rPr>
          <w:rFonts w:ascii="仿宋" w:eastAsia="仿宋" w:hAnsi="仿宋" w:hint="eastAsia"/>
          <w:color w:val="000000"/>
          <w:sz w:val="24"/>
          <w:szCs w:val="24"/>
        </w:rPr>
      </w:pPr>
    </w:p>
    <w:tbl>
      <w:tblPr>
        <w:tblStyle w:val="a7"/>
        <w:tblpPr w:leftFromText="180" w:rightFromText="180" w:vertAnchor="text" w:horzAnchor="page" w:tblpX="1367" w:tblpY="625"/>
        <w:tblOverlap w:val="never"/>
        <w:tblW w:w="0" w:type="auto"/>
        <w:tblLook w:val="04A0" w:firstRow="1" w:lastRow="0" w:firstColumn="1" w:lastColumn="0" w:noHBand="0" w:noVBand="1"/>
      </w:tblPr>
      <w:tblGrid>
        <w:gridCol w:w="1748"/>
        <w:gridCol w:w="2166"/>
        <w:gridCol w:w="2036"/>
        <w:gridCol w:w="1130"/>
        <w:gridCol w:w="1100"/>
        <w:gridCol w:w="1530"/>
      </w:tblGrid>
      <w:tr w:rsidR="007C7576" w14:paraId="5285EC7E" w14:textId="77777777">
        <w:trPr>
          <w:trHeight w:val="434"/>
        </w:trPr>
        <w:tc>
          <w:tcPr>
            <w:tcW w:w="1748" w:type="dxa"/>
            <w:vAlign w:val="center"/>
          </w:tcPr>
          <w:p w14:paraId="27154189" w14:textId="77777777" w:rsidR="007C7576" w:rsidRDefault="00000000">
            <w:pPr>
              <w:spacing w:line="380" w:lineRule="exact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单位工程名称</w:t>
            </w:r>
          </w:p>
        </w:tc>
        <w:tc>
          <w:tcPr>
            <w:tcW w:w="2166" w:type="dxa"/>
            <w:vAlign w:val="center"/>
          </w:tcPr>
          <w:p w14:paraId="757FE85A" w14:textId="77777777" w:rsidR="007C7576" w:rsidRDefault="00000000">
            <w:pPr>
              <w:spacing w:line="380" w:lineRule="exact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试验内容</w:t>
            </w:r>
          </w:p>
        </w:tc>
        <w:tc>
          <w:tcPr>
            <w:tcW w:w="2036" w:type="dxa"/>
            <w:vAlign w:val="center"/>
          </w:tcPr>
          <w:p w14:paraId="4701BEC1" w14:textId="77777777" w:rsidR="007C7576" w:rsidRDefault="00000000">
            <w:pPr>
              <w:spacing w:line="380" w:lineRule="exact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工程量</w:t>
            </w:r>
          </w:p>
        </w:tc>
        <w:tc>
          <w:tcPr>
            <w:tcW w:w="1130" w:type="dxa"/>
            <w:vAlign w:val="center"/>
          </w:tcPr>
          <w:p w14:paraId="28FFC7E8" w14:textId="77777777" w:rsidR="007C7576" w:rsidRDefault="00000000">
            <w:pPr>
              <w:spacing w:line="380" w:lineRule="exact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</w:t>
            </w:r>
          </w:p>
        </w:tc>
        <w:tc>
          <w:tcPr>
            <w:tcW w:w="1100" w:type="dxa"/>
            <w:vAlign w:val="center"/>
          </w:tcPr>
          <w:p w14:paraId="77A4E84B" w14:textId="77777777" w:rsidR="007C7576" w:rsidRDefault="00000000">
            <w:pPr>
              <w:spacing w:line="380" w:lineRule="exact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</w:t>
            </w:r>
          </w:p>
        </w:tc>
        <w:tc>
          <w:tcPr>
            <w:tcW w:w="1530" w:type="dxa"/>
            <w:vAlign w:val="center"/>
          </w:tcPr>
          <w:p w14:paraId="0C707D5C" w14:textId="77777777" w:rsidR="007C7576" w:rsidRDefault="00000000">
            <w:pPr>
              <w:spacing w:line="380" w:lineRule="exact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7C7576" w14:paraId="0DE24BE1" w14:textId="77777777">
        <w:trPr>
          <w:trHeight w:val="532"/>
        </w:trPr>
        <w:tc>
          <w:tcPr>
            <w:tcW w:w="1748" w:type="dxa"/>
            <w:vAlign w:val="center"/>
          </w:tcPr>
          <w:p w14:paraId="76CE6ED8" w14:textId="52923274" w:rsidR="007C7576" w:rsidRDefault="00EB5864">
            <w:pPr>
              <w:spacing w:line="380" w:lineRule="exact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  <w:t>B-15办公楼</w:t>
            </w:r>
          </w:p>
        </w:tc>
        <w:tc>
          <w:tcPr>
            <w:tcW w:w="2166" w:type="dxa"/>
            <w:vAlign w:val="center"/>
          </w:tcPr>
          <w:p w14:paraId="687F42D6" w14:textId="77777777" w:rsidR="007C7576" w:rsidRDefault="00000000">
            <w:pPr>
              <w:spacing w:line="380" w:lineRule="exact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静载试验</w:t>
            </w:r>
          </w:p>
        </w:tc>
        <w:tc>
          <w:tcPr>
            <w:tcW w:w="2036" w:type="dxa"/>
            <w:vAlign w:val="center"/>
          </w:tcPr>
          <w:p w14:paraId="7533FB02" w14:textId="29639B1E" w:rsidR="007C7576" w:rsidRDefault="00061C42">
            <w:pPr>
              <w:spacing w:line="380" w:lineRule="exact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按照图纸</w:t>
            </w:r>
          </w:p>
        </w:tc>
        <w:tc>
          <w:tcPr>
            <w:tcW w:w="1130" w:type="dxa"/>
            <w:vAlign w:val="center"/>
          </w:tcPr>
          <w:p w14:paraId="663171D0" w14:textId="77777777" w:rsidR="007C7576" w:rsidRDefault="00000000">
            <w:pPr>
              <w:spacing w:line="380" w:lineRule="exact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100" w:type="dxa"/>
            <w:vAlign w:val="center"/>
          </w:tcPr>
          <w:p w14:paraId="11E81C98" w14:textId="77777777" w:rsidR="007C7576" w:rsidRDefault="00000000">
            <w:pPr>
              <w:spacing w:line="380" w:lineRule="exact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530" w:type="dxa"/>
            <w:vAlign w:val="center"/>
          </w:tcPr>
          <w:p w14:paraId="109DB981" w14:textId="77777777" w:rsidR="007C7576" w:rsidRDefault="00000000">
            <w:pPr>
              <w:spacing w:line="380" w:lineRule="exact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详见施工图</w:t>
            </w:r>
          </w:p>
        </w:tc>
      </w:tr>
      <w:tr w:rsidR="007C7576" w14:paraId="75D50744" w14:textId="77777777">
        <w:trPr>
          <w:trHeight w:val="374"/>
        </w:trPr>
        <w:tc>
          <w:tcPr>
            <w:tcW w:w="9710" w:type="dxa"/>
            <w:gridSpan w:val="6"/>
            <w:vAlign w:val="center"/>
          </w:tcPr>
          <w:p w14:paraId="173560F3" w14:textId="77777777" w:rsidR="007C7576" w:rsidRDefault="00000000">
            <w:pPr>
              <w:spacing w:line="380" w:lineRule="exact"/>
              <w:jc w:val="center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以上合计：     元（大写：     元整）</w:t>
            </w:r>
          </w:p>
        </w:tc>
      </w:tr>
    </w:tbl>
    <w:p w14:paraId="0884B65D" w14:textId="77777777" w:rsidR="007C7576" w:rsidRDefault="00000000">
      <w:pPr>
        <w:spacing w:line="380" w:lineRule="exact"/>
        <w:ind w:firstLineChars="200" w:firstLine="562"/>
        <w:rPr>
          <w:rFonts w:ascii="仿宋" w:eastAsia="仿宋" w:hAnsi="仿宋" w:cs="仿宋" w:hint="eastAsia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二、报价单</w:t>
      </w:r>
    </w:p>
    <w:p w14:paraId="6654CE99" w14:textId="77777777" w:rsidR="007C7576" w:rsidRDefault="00000000">
      <w:pPr>
        <w:spacing w:line="380" w:lineRule="exact"/>
        <w:ind w:firstLineChars="200" w:firstLine="562"/>
        <w:rPr>
          <w:rFonts w:hint="eastAsia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三、要求</w:t>
      </w:r>
      <w:r>
        <w:rPr>
          <w:rFonts w:hint="eastAsia"/>
          <w:b/>
          <w:sz w:val="28"/>
          <w:szCs w:val="28"/>
        </w:rPr>
        <w:t>：</w:t>
      </w:r>
    </w:p>
    <w:p w14:paraId="5E86A1FD" w14:textId="77777777" w:rsidR="007C7576" w:rsidRDefault="00000000">
      <w:pPr>
        <w:spacing w:line="380" w:lineRule="exact"/>
        <w:ind w:firstLineChars="200" w:firstLine="480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1、所报单价：应包含税费、人工机械费用、安全施工文明费、环保措施费等。</w:t>
      </w:r>
    </w:p>
    <w:p w14:paraId="6E016204" w14:textId="77777777" w:rsidR="007C7576" w:rsidRDefault="00000000">
      <w:pPr>
        <w:spacing w:line="380" w:lineRule="exact"/>
        <w:ind w:firstLineChars="200" w:firstLine="480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2、所报价格需提供公司营业执照、检验检测机构资质认定书、建设工程质量检测机构资质证书、开户许可证、增值税一般纳税人资格登记表各一份复印件。</w:t>
      </w:r>
    </w:p>
    <w:p w14:paraId="461A1E00" w14:textId="184BD812" w:rsidR="007C7576" w:rsidRDefault="00000000">
      <w:pPr>
        <w:widowControl/>
        <w:adjustRightInd w:val="0"/>
        <w:snapToGrid w:val="0"/>
        <w:spacing w:line="380" w:lineRule="exact"/>
        <w:ind w:firstLineChars="200" w:firstLine="480"/>
        <w:jc w:val="left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3、施工工期：202</w:t>
      </w:r>
      <w:r w:rsidR="00EB5864">
        <w:rPr>
          <w:rFonts w:ascii="仿宋" w:eastAsia="仿宋" w:hAnsi="仿宋" w:cs="仿宋" w:hint="eastAsia"/>
          <w:color w:val="000000"/>
          <w:sz w:val="24"/>
          <w:szCs w:val="24"/>
        </w:rPr>
        <w:t>5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年1</w:t>
      </w:r>
      <w:r w:rsidR="00EB5864">
        <w:rPr>
          <w:rFonts w:ascii="仿宋" w:eastAsia="仿宋" w:hAnsi="仿宋" w:cs="仿宋" w:hint="eastAsia"/>
          <w:color w:val="00000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月1</w:t>
      </w:r>
      <w:r w:rsidR="00EB5864">
        <w:rPr>
          <w:rFonts w:ascii="仿宋" w:eastAsia="仿宋" w:hAnsi="仿宋" w:cs="仿宋" w:hint="eastAsia"/>
          <w:color w:val="000000"/>
          <w:sz w:val="24"/>
          <w:szCs w:val="24"/>
        </w:rPr>
        <w:t>0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日～1</w:t>
      </w:r>
      <w:r w:rsidR="00EB5864">
        <w:rPr>
          <w:rFonts w:ascii="仿宋" w:eastAsia="仿宋" w:hAnsi="仿宋" w:cs="仿宋" w:hint="eastAsia"/>
          <w:color w:val="00000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月</w:t>
      </w:r>
      <w:r w:rsidR="00943862">
        <w:rPr>
          <w:rFonts w:ascii="仿宋" w:eastAsia="仿宋" w:hAnsi="仿宋" w:cs="仿宋" w:hint="eastAsia"/>
          <w:color w:val="000000"/>
          <w:sz w:val="24"/>
          <w:szCs w:val="24"/>
        </w:rPr>
        <w:t>1</w:t>
      </w:r>
      <w:r w:rsidR="00EB5864">
        <w:rPr>
          <w:rFonts w:ascii="仿宋" w:eastAsia="仿宋" w:hAnsi="仿宋" w:cs="仿宋" w:hint="eastAsia"/>
          <w:color w:val="000000"/>
          <w:sz w:val="24"/>
          <w:szCs w:val="24"/>
        </w:rPr>
        <w:t>5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日</w:t>
      </w:r>
      <w:r w:rsidR="00EB5864">
        <w:rPr>
          <w:rFonts w:ascii="仿宋" w:eastAsia="仿宋" w:hAnsi="仿宋" w:cs="仿宋" w:hint="eastAsia"/>
          <w:color w:val="000000"/>
          <w:sz w:val="24"/>
          <w:szCs w:val="24"/>
        </w:rPr>
        <w:t>，具体以建设单位通知为准。</w:t>
      </w:r>
    </w:p>
    <w:p w14:paraId="72FDCB3A" w14:textId="77777777" w:rsidR="007C7576" w:rsidRDefault="00000000">
      <w:pPr>
        <w:widowControl/>
        <w:adjustRightInd w:val="0"/>
        <w:snapToGrid w:val="0"/>
        <w:spacing w:line="380" w:lineRule="exact"/>
        <w:ind w:firstLineChars="200" w:firstLine="480"/>
        <w:jc w:val="left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检测抽取比例依据：</w:t>
      </w:r>
    </w:p>
    <w:p w14:paraId="43E9C737" w14:textId="77777777" w:rsidR="007C7576" w:rsidRDefault="00000000">
      <w:pPr>
        <w:widowControl/>
        <w:adjustRightInd w:val="0"/>
        <w:snapToGrid w:val="0"/>
        <w:spacing w:line="380" w:lineRule="exact"/>
        <w:ind w:firstLineChars="200" w:firstLine="480"/>
        <w:jc w:val="left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灰土垫层做浅层平板载荷试验,根据</w:t>
      </w:r>
      <w:r>
        <w:rPr>
          <w:rFonts w:ascii="仿宋" w:eastAsia="仿宋" w:hAnsi="仿宋" w:cs="仿宋" w:hint="eastAsia"/>
          <w:spacing w:val="2"/>
          <w:sz w:val="24"/>
          <w:szCs w:val="24"/>
        </w:rPr>
        <w:t>《建筑地基基础工程施工质量验收标准》（GB50202-2018）</w:t>
      </w:r>
      <w:r>
        <w:rPr>
          <w:rFonts w:ascii="仿宋" w:eastAsia="仿宋" w:hAnsi="仿宋" w:cs="仿宋" w:hint="eastAsia"/>
          <w:sz w:val="24"/>
          <w:szCs w:val="24"/>
        </w:rPr>
        <w:t>规范规定，工作量是按每300m</w:t>
      </w:r>
      <w:r>
        <w:rPr>
          <w:rFonts w:ascii="仿宋" w:eastAsia="仿宋" w:hAnsi="仿宋" w:cs="仿宋" w:hint="eastAsia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sz w:val="24"/>
          <w:szCs w:val="24"/>
        </w:rPr>
        <w:t>不少于1点，超过3000m</w:t>
      </w:r>
      <w:r>
        <w:rPr>
          <w:rFonts w:ascii="仿宋" w:eastAsia="仿宋" w:hAnsi="仿宋" w:cs="仿宋" w:hint="eastAsia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sz w:val="24"/>
          <w:szCs w:val="24"/>
        </w:rPr>
        <w:t>部分每500m</w:t>
      </w:r>
      <w:r>
        <w:rPr>
          <w:rFonts w:ascii="仿宋" w:eastAsia="仿宋" w:hAnsi="仿宋" w:cs="仿宋" w:hint="eastAsia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sz w:val="24"/>
          <w:szCs w:val="24"/>
        </w:rPr>
        <w:t>不少于1点，且每单体工程不应少于3点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”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的规定计算所得，以检测地基的承载力特征值是否满足设计要求。</w:t>
      </w:r>
    </w:p>
    <w:p w14:paraId="6F9AE59D" w14:textId="77777777" w:rsidR="00EB5864" w:rsidRPr="00E02818" w:rsidRDefault="00EB5864" w:rsidP="00EB5864">
      <w:pPr>
        <w:spacing w:line="460" w:lineRule="exact"/>
        <w:ind w:leftChars="200" w:left="420" w:firstLineChars="200" w:firstLine="480"/>
        <w:rPr>
          <w:rFonts w:ascii="仿宋" w:eastAsia="仿宋" w:hAnsi="仿宋" w:hint="eastAsia"/>
          <w:color w:val="000000"/>
          <w:sz w:val="24"/>
          <w:szCs w:val="24"/>
        </w:rPr>
      </w:pPr>
      <w:r w:rsidRPr="00E02818">
        <w:rPr>
          <w:rFonts w:ascii="仿宋" w:eastAsia="仿宋" w:hAnsi="仿宋" w:hint="eastAsia"/>
          <w:color w:val="000000"/>
          <w:sz w:val="24"/>
          <w:szCs w:val="24"/>
        </w:rPr>
        <w:t>请将报价单于2025年11月</w:t>
      </w:r>
      <w:r>
        <w:rPr>
          <w:rFonts w:ascii="仿宋" w:eastAsia="仿宋" w:hAnsi="仿宋" w:hint="eastAsia"/>
          <w:color w:val="000000"/>
          <w:sz w:val="24"/>
          <w:szCs w:val="24"/>
        </w:rPr>
        <w:t>5</w:t>
      </w:r>
      <w:r w:rsidRPr="00E02818">
        <w:rPr>
          <w:rFonts w:ascii="仿宋" w:eastAsia="仿宋" w:hAnsi="仿宋" w:hint="eastAsia"/>
          <w:color w:val="000000"/>
          <w:sz w:val="24"/>
          <w:szCs w:val="24"/>
        </w:rPr>
        <w:t>日12:00前密封送至西安高新科技职业学院泾河校区项目部，或邮寄至：西安高新科技职业学院泾河校区行政楼328室。</w:t>
      </w:r>
    </w:p>
    <w:p w14:paraId="24679A0B" w14:textId="77777777" w:rsidR="00EB5864" w:rsidRPr="00E02818" w:rsidRDefault="00EB5864" w:rsidP="00EB5864">
      <w:pPr>
        <w:spacing w:line="460" w:lineRule="exact"/>
        <w:ind w:firstLineChars="200" w:firstLine="480"/>
        <w:rPr>
          <w:rFonts w:ascii="仿宋" w:eastAsia="仿宋" w:hAnsi="仿宋" w:hint="eastAsia"/>
          <w:color w:val="000000"/>
          <w:sz w:val="24"/>
          <w:szCs w:val="24"/>
        </w:rPr>
      </w:pPr>
      <w:r w:rsidRPr="00E02818">
        <w:rPr>
          <w:rFonts w:ascii="仿宋" w:eastAsia="仿宋" w:hAnsi="仿宋" w:hint="eastAsia"/>
          <w:color w:val="000000"/>
          <w:sz w:val="24"/>
          <w:szCs w:val="24"/>
        </w:rPr>
        <w:t>联系人：李老师13468655574,现场咨询：祁老师13092949398。</w:t>
      </w:r>
    </w:p>
    <w:p w14:paraId="358D61F4" w14:textId="77777777" w:rsidR="00EB5864" w:rsidRPr="00E02818" w:rsidRDefault="00EB5864" w:rsidP="00EB5864">
      <w:pPr>
        <w:spacing w:line="460" w:lineRule="exact"/>
        <w:ind w:firstLineChars="200" w:firstLine="480"/>
        <w:rPr>
          <w:rFonts w:ascii="仿宋" w:eastAsia="仿宋" w:hAnsi="仿宋" w:hint="eastAsia"/>
          <w:color w:val="000000"/>
          <w:sz w:val="24"/>
          <w:szCs w:val="24"/>
        </w:rPr>
      </w:pPr>
    </w:p>
    <w:p w14:paraId="0BF38BD6" w14:textId="77777777" w:rsidR="00EB5864" w:rsidRPr="00E02818" w:rsidRDefault="00EB5864" w:rsidP="00EB5864">
      <w:pPr>
        <w:spacing w:line="460" w:lineRule="exact"/>
        <w:ind w:firstLineChars="200" w:firstLine="480"/>
        <w:rPr>
          <w:rFonts w:ascii="仿宋" w:eastAsia="仿宋" w:hAnsi="仿宋" w:hint="eastAsia"/>
          <w:color w:val="000000"/>
          <w:sz w:val="24"/>
          <w:szCs w:val="24"/>
        </w:rPr>
      </w:pPr>
    </w:p>
    <w:p w14:paraId="19483B14" w14:textId="77777777" w:rsidR="00EB5864" w:rsidRPr="00E02818" w:rsidRDefault="00EB5864" w:rsidP="00EB5864">
      <w:pPr>
        <w:spacing w:line="460" w:lineRule="exact"/>
        <w:ind w:firstLineChars="2600" w:firstLine="6240"/>
        <w:rPr>
          <w:rFonts w:ascii="仿宋" w:eastAsia="仿宋" w:hAnsi="仿宋" w:hint="eastAsia"/>
          <w:color w:val="000000"/>
          <w:sz w:val="24"/>
          <w:szCs w:val="24"/>
        </w:rPr>
      </w:pPr>
      <w:r w:rsidRPr="00E02818">
        <w:rPr>
          <w:rFonts w:ascii="仿宋" w:eastAsia="仿宋" w:hAnsi="仿宋" w:hint="eastAsia"/>
          <w:color w:val="000000"/>
          <w:sz w:val="24"/>
          <w:szCs w:val="24"/>
        </w:rPr>
        <w:t xml:space="preserve">西安高新科技职业学院         </w:t>
      </w:r>
    </w:p>
    <w:p w14:paraId="030F39CC" w14:textId="77777777" w:rsidR="00EB5864" w:rsidRPr="00E02818" w:rsidRDefault="00EB5864" w:rsidP="00EB5864">
      <w:pPr>
        <w:spacing w:line="460" w:lineRule="exact"/>
        <w:ind w:firstLineChars="2900" w:firstLine="6960"/>
        <w:rPr>
          <w:rFonts w:ascii="仿宋" w:eastAsia="仿宋" w:hAnsi="仿宋" w:hint="eastAsia"/>
          <w:color w:val="000000"/>
          <w:sz w:val="24"/>
          <w:szCs w:val="24"/>
        </w:rPr>
      </w:pPr>
      <w:r w:rsidRPr="00E02818">
        <w:rPr>
          <w:rFonts w:ascii="仿宋" w:eastAsia="仿宋" w:hAnsi="仿宋" w:hint="eastAsia"/>
          <w:color w:val="000000"/>
          <w:sz w:val="24"/>
          <w:szCs w:val="24"/>
        </w:rPr>
        <w:t>建设办</w:t>
      </w:r>
    </w:p>
    <w:p w14:paraId="7A28FE2E" w14:textId="77777777" w:rsidR="00EB5864" w:rsidRPr="00E02818" w:rsidRDefault="00EB5864" w:rsidP="00EB5864">
      <w:pPr>
        <w:spacing w:line="460" w:lineRule="exact"/>
        <w:ind w:firstLineChars="200" w:firstLine="480"/>
        <w:rPr>
          <w:rFonts w:ascii="仿宋" w:eastAsia="仿宋" w:hAnsi="仿宋" w:hint="eastAsia"/>
          <w:color w:val="000000"/>
          <w:sz w:val="24"/>
          <w:szCs w:val="24"/>
        </w:rPr>
      </w:pPr>
      <w:r w:rsidRPr="00E02818">
        <w:rPr>
          <w:rFonts w:ascii="仿宋" w:eastAsia="仿宋" w:hAnsi="仿宋" w:hint="eastAsia"/>
          <w:color w:val="000000"/>
          <w:sz w:val="24"/>
          <w:szCs w:val="24"/>
        </w:rPr>
        <w:t xml:space="preserve">                                </w:t>
      </w:r>
      <w:r>
        <w:rPr>
          <w:rFonts w:ascii="仿宋" w:eastAsia="仿宋" w:hAnsi="仿宋" w:hint="eastAsia"/>
          <w:color w:val="000000"/>
          <w:sz w:val="24"/>
          <w:szCs w:val="24"/>
        </w:rPr>
        <w:t xml:space="preserve">                </w:t>
      </w:r>
      <w:r w:rsidRPr="00E02818">
        <w:rPr>
          <w:rFonts w:ascii="仿宋" w:eastAsia="仿宋" w:hAnsi="仿宋" w:hint="eastAsia"/>
          <w:color w:val="000000"/>
          <w:sz w:val="24"/>
          <w:szCs w:val="24"/>
        </w:rPr>
        <w:t xml:space="preserve">  2025年10月29日</w:t>
      </w:r>
    </w:p>
    <w:p w14:paraId="11AC17F6" w14:textId="77777777" w:rsidR="00EB5864" w:rsidRDefault="00EB5864" w:rsidP="00EB5864">
      <w:pPr>
        <w:widowControl/>
        <w:adjustRightInd w:val="0"/>
        <w:snapToGrid w:val="0"/>
        <w:spacing w:after="200"/>
        <w:ind w:leftChars="228" w:left="719" w:hangingChars="100" w:hanging="240"/>
        <w:jc w:val="left"/>
        <w:rPr>
          <w:rFonts w:ascii="仿宋" w:eastAsia="仿宋" w:hAnsi="仿宋" w:hint="eastAsia"/>
          <w:color w:val="000000"/>
          <w:sz w:val="24"/>
          <w:szCs w:val="24"/>
        </w:rPr>
      </w:pPr>
    </w:p>
    <w:p w14:paraId="741A2217" w14:textId="77777777" w:rsidR="007C7576" w:rsidRDefault="00000000">
      <w:pPr>
        <w:widowControl/>
        <w:adjustRightInd w:val="0"/>
        <w:snapToGrid w:val="0"/>
        <w:spacing w:line="380" w:lineRule="exact"/>
        <w:ind w:firstLineChars="200" w:firstLine="480"/>
        <w:jc w:val="right"/>
        <w:rPr>
          <w:rFonts w:ascii="仿宋" w:eastAsia="仿宋" w:hAnsi="仿宋" w:hint="eastAsia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 xml:space="preserve">                           </w:t>
      </w:r>
    </w:p>
    <w:p w14:paraId="299ACD4F" w14:textId="77777777" w:rsidR="007C7576" w:rsidRDefault="007C7576">
      <w:pPr>
        <w:widowControl/>
        <w:adjustRightInd w:val="0"/>
        <w:snapToGrid w:val="0"/>
        <w:spacing w:line="520" w:lineRule="exact"/>
        <w:ind w:firstLineChars="200" w:firstLine="480"/>
        <w:jc w:val="left"/>
        <w:rPr>
          <w:rFonts w:ascii="仿宋" w:eastAsia="仿宋" w:hAnsi="仿宋" w:hint="eastAsia"/>
          <w:color w:val="000000"/>
          <w:sz w:val="24"/>
          <w:szCs w:val="24"/>
        </w:rPr>
      </w:pPr>
    </w:p>
    <w:p w14:paraId="32C31A67" w14:textId="77777777" w:rsidR="007C7576" w:rsidRDefault="007C7576">
      <w:pPr>
        <w:widowControl/>
        <w:adjustRightInd w:val="0"/>
        <w:snapToGrid w:val="0"/>
        <w:spacing w:line="520" w:lineRule="exact"/>
        <w:ind w:firstLineChars="200" w:firstLine="480"/>
        <w:jc w:val="left"/>
        <w:rPr>
          <w:rFonts w:ascii="仿宋" w:eastAsia="仿宋" w:hAnsi="仿宋" w:hint="eastAsia"/>
          <w:color w:val="000000"/>
          <w:sz w:val="24"/>
          <w:szCs w:val="24"/>
        </w:rPr>
      </w:pPr>
    </w:p>
    <w:p w14:paraId="01D8BEEF" w14:textId="77777777" w:rsidR="007C7576" w:rsidRDefault="007C7576">
      <w:pPr>
        <w:widowControl/>
        <w:adjustRightInd w:val="0"/>
        <w:snapToGrid w:val="0"/>
        <w:spacing w:line="520" w:lineRule="exact"/>
        <w:jc w:val="left"/>
        <w:rPr>
          <w:rFonts w:ascii="仿宋" w:eastAsia="仿宋" w:hAnsi="仿宋" w:hint="eastAsia"/>
          <w:color w:val="000000"/>
          <w:sz w:val="24"/>
          <w:szCs w:val="24"/>
        </w:rPr>
      </w:pPr>
    </w:p>
    <w:p w14:paraId="0527D487" w14:textId="77777777" w:rsidR="007C7576" w:rsidRDefault="007C7576">
      <w:pPr>
        <w:widowControl/>
        <w:adjustRightInd w:val="0"/>
        <w:snapToGrid w:val="0"/>
        <w:spacing w:line="520" w:lineRule="exact"/>
        <w:jc w:val="left"/>
        <w:rPr>
          <w:rFonts w:ascii="仿宋" w:eastAsia="仿宋" w:hAnsi="仿宋" w:hint="eastAsia"/>
          <w:color w:val="000000"/>
          <w:sz w:val="24"/>
          <w:szCs w:val="24"/>
        </w:rPr>
      </w:pPr>
    </w:p>
    <w:sectPr w:rsidR="007C7576">
      <w:pgSz w:w="11906" w:h="16838"/>
      <w:pgMar w:top="567" w:right="1021" w:bottom="567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C9DBE" w14:textId="77777777" w:rsidR="00167D39" w:rsidRDefault="00167D39" w:rsidP="00EB5864">
      <w:pPr>
        <w:rPr>
          <w:rFonts w:hint="eastAsia"/>
        </w:rPr>
      </w:pPr>
      <w:r>
        <w:separator/>
      </w:r>
    </w:p>
  </w:endnote>
  <w:endnote w:type="continuationSeparator" w:id="0">
    <w:p w14:paraId="1AA1DAD3" w14:textId="77777777" w:rsidR="00167D39" w:rsidRDefault="00167D39" w:rsidP="00EB586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61F58" w14:textId="77777777" w:rsidR="00167D39" w:rsidRDefault="00167D39" w:rsidP="00EB5864">
      <w:pPr>
        <w:rPr>
          <w:rFonts w:hint="eastAsia"/>
        </w:rPr>
      </w:pPr>
      <w:r>
        <w:separator/>
      </w:r>
    </w:p>
  </w:footnote>
  <w:footnote w:type="continuationSeparator" w:id="0">
    <w:p w14:paraId="0C1200D7" w14:textId="77777777" w:rsidR="00167D39" w:rsidRDefault="00167D39" w:rsidP="00EB586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NmNGQ1ZDkyOWQyOGUyMGRhMWUzNWNjMzA3N2EyZjkifQ=="/>
  </w:docVars>
  <w:rsids>
    <w:rsidRoot w:val="00167B54"/>
    <w:rsid w:val="00061C42"/>
    <w:rsid w:val="00086BDB"/>
    <w:rsid w:val="00167B54"/>
    <w:rsid w:val="00167D39"/>
    <w:rsid w:val="001F752E"/>
    <w:rsid w:val="0037615A"/>
    <w:rsid w:val="003873E3"/>
    <w:rsid w:val="003D6A29"/>
    <w:rsid w:val="0048419B"/>
    <w:rsid w:val="00611A49"/>
    <w:rsid w:val="006155DD"/>
    <w:rsid w:val="007148EE"/>
    <w:rsid w:val="00737FA5"/>
    <w:rsid w:val="00774536"/>
    <w:rsid w:val="007C7576"/>
    <w:rsid w:val="007E3E2E"/>
    <w:rsid w:val="008B176C"/>
    <w:rsid w:val="00943862"/>
    <w:rsid w:val="00960493"/>
    <w:rsid w:val="00A17D3F"/>
    <w:rsid w:val="00A6550B"/>
    <w:rsid w:val="00A95BB9"/>
    <w:rsid w:val="00B73584"/>
    <w:rsid w:val="00BC2D45"/>
    <w:rsid w:val="00BD5279"/>
    <w:rsid w:val="00C70D21"/>
    <w:rsid w:val="00D34064"/>
    <w:rsid w:val="00DA5C4A"/>
    <w:rsid w:val="00EB5864"/>
    <w:rsid w:val="00ED41D9"/>
    <w:rsid w:val="00F90366"/>
    <w:rsid w:val="09E34DF9"/>
    <w:rsid w:val="0E2C3E93"/>
    <w:rsid w:val="11C77C99"/>
    <w:rsid w:val="146D7972"/>
    <w:rsid w:val="29F71ACB"/>
    <w:rsid w:val="40E35E83"/>
    <w:rsid w:val="4D2C0BB1"/>
    <w:rsid w:val="51713BA5"/>
    <w:rsid w:val="55864887"/>
    <w:rsid w:val="597B1358"/>
    <w:rsid w:val="5A302C72"/>
    <w:rsid w:val="5AD97F3E"/>
    <w:rsid w:val="648D61F7"/>
    <w:rsid w:val="68034AF2"/>
    <w:rsid w:val="690416F9"/>
    <w:rsid w:val="748B6001"/>
    <w:rsid w:val="7B0E402F"/>
    <w:rsid w:val="7B4F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D2C53A"/>
  <w15:docId w15:val="{C7AA72E4-87CC-4BF5-A84B-2DC88B08B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2023-07-11T01:51:00Z</cp:lastPrinted>
  <dcterms:created xsi:type="dcterms:W3CDTF">2023-07-11T01:51:00Z</dcterms:created>
  <dcterms:modified xsi:type="dcterms:W3CDTF">2025-10-29T09:06:00Z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EDA130360FB742C58A6B6DC615B03CAA_13</vt:lpwstr>
  </property>
</Properties>
</file>