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DADAC">
      <w:pPr>
        <w:wordWrap w:val="0"/>
        <w:jc w:val="center"/>
        <w:rPr>
          <w:rFonts w:hint="eastAsia" w:ascii="宋体" w:hAnsi="宋体" w:eastAsia="仿宋" w:cs="宋体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编号：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GX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ZB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-2026-01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bookmarkStart w:id="2" w:name="_GoBack"/>
      <w:bookmarkEnd w:id="2"/>
    </w:p>
    <w:p w14:paraId="7AEC623E">
      <w:pPr>
        <w:jc w:val="center"/>
        <w:rPr>
          <w:b/>
          <w:sz w:val="44"/>
          <w:szCs w:val="44"/>
        </w:rPr>
      </w:pPr>
      <w:r>
        <w:rPr>
          <w:rFonts w:ascii="仿宋_GB2312" w:hAnsi="仿宋_GB2312" w:eastAsia="仿宋_GB2312" w:cs="仿宋_GB2312"/>
        </w:rPr>
        <w:drawing>
          <wp:inline distT="0" distB="0" distL="114300" distR="114300">
            <wp:extent cx="5286375" cy="1028700"/>
            <wp:effectExtent l="0" t="0" r="9525" b="0"/>
            <wp:docPr id="1" name="图片 1" descr="/private/var/folders/r6/0_3mt_6j4x31q_xs2ss_dl600000gn/T/com.kingsoft.wpsoffice.mac/wps-dudadu/ksohtml/wpsWvNfq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private/var/folders/r6/0_3mt_6j4x31q_xs2ss_dl600000gn/T/com.kingsoft.wpsoffice.mac/wps-dudadu/ksohtml/wpsWvNfqj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1DEA8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 w14:paraId="6647AFDE">
      <w:pPr>
        <w:jc w:val="center"/>
        <w:rPr>
          <w:b/>
          <w:sz w:val="36"/>
          <w:szCs w:val="36"/>
        </w:rPr>
      </w:pPr>
      <w:bookmarkStart w:id="0" w:name="_Hlk187267973"/>
      <w:r>
        <w:rPr>
          <w:rFonts w:hint="eastAsia" w:ascii="宋体" w:hAnsi="宋体" w:cs="宋体"/>
          <w:b/>
          <w:bCs/>
          <w:sz w:val="36"/>
          <w:szCs w:val="36"/>
        </w:rPr>
        <w:t>B-15办公楼地下室、主楼</w:t>
      </w:r>
      <w:r>
        <w:rPr>
          <w:rFonts w:hint="eastAsia"/>
          <w:b/>
          <w:sz w:val="36"/>
          <w:szCs w:val="36"/>
        </w:rPr>
        <w:t>涂料工程</w:t>
      </w:r>
    </w:p>
    <w:bookmarkEnd w:id="0"/>
    <w:p w14:paraId="6732B382">
      <w:pPr>
        <w:rPr>
          <w:b/>
          <w:sz w:val="44"/>
          <w:szCs w:val="44"/>
        </w:rPr>
      </w:pPr>
    </w:p>
    <w:p w14:paraId="1F1D7698">
      <w:pPr>
        <w:jc w:val="center"/>
        <w:rPr>
          <w:rFonts w:ascii="华文行楷" w:eastAsia="华文行楷"/>
          <w:color w:val="240670"/>
          <w:sz w:val="84"/>
          <w:szCs w:val="84"/>
        </w:rPr>
      </w:pPr>
      <w:r>
        <w:rPr>
          <w:rFonts w:hint="eastAsia" w:ascii="华文行楷" w:eastAsia="华文行楷"/>
          <w:color w:val="240670"/>
          <w:sz w:val="84"/>
          <w:szCs w:val="84"/>
        </w:rPr>
        <w:t>招</w:t>
      </w:r>
    </w:p>
    <w:p w14:paraId="485B5C11">
      <w:pPr>
        <w:jc w:val="center"/>
        <w:rPr>
          <w:rFonts w:ascii="华文行楷" w:eastAsia="华文行楷"/>
          <w:color w:val="240670"/>
          <w:sz w:val="84"/>
          <w:szCs w:val="84"/>
        </w:rPr>
      </w:pPr>
      <w:r>
        <w:rPr>
          <w:rFonts w:hint="eastAsia" w:ascii="华文行楷" w:eastAsia="华文行楷"/>
          <w:color w:val="240670"/>
          <w:sz w:val="84"/>
          <w:szCs w:val="84"/>
        </w:rPr>
        <w:t>标</w:t>
      </w:r>
    </w:p>
    <w:p w14:paraId="73E7D083">
      <w:pPr>
        <w:jc w:val="center"/>
        <w:rPr>
          <w:rFonts w:ascii="华文行楷" w:eastAsia="华文行楷"/>
          <w:color w:val="240670"/>
          <w:sz w:val="84"/>
          <w:szCs w:val="84"/>
        </w:rPr>
      </w:pPr>
      <w:r>
        <w:rPr>
          <w:rFonts w:hint="eastAsia" w:ascii="华文行楷" w:eastAsia="华文行楷"/>
          <w:color w:val="240670"/>
          <w:sz w:val="84"/>
          <w:szCs w:val="84"/>
        </w:rPr>
        <w:t>文</w:t>
      </w:r>
    </w:p>
    <w:p w14:paraId="1F3737B7">
      <w:pPr>
        <w:jc w:val="center"/>
        <w:rPr>
          <w:sz w:val="72"/>
          <w:szCs w:val="72"/>
        </w:rPr>
      </w:pPr>
      <w:r>
        <w:rPr>
          <w:rFonts w:hint="eastAsia" w:ascii="华文行楷" w:eastAsia="华文行楷"/>
          <w:color w:val="240670"/>
          <w:sz w:val="84"/>
          <w:szCs w:val="84"/>
        </w:rPr>
        <w:t>件</w:t>
      </w:r>
    </w:p>
    <w:p w14:paraId="2461205A">
      <w:pPr>
        <w:rPr>
          <w:sz w:val="32"/>
          <w:szCs w:val="32"/>
        </w:rPr>
      </w:pPr>
    </w:p>
    <w:p w14:paraId="3D22F15D">
      <w:pPr>
        <w:ind w:firstLine="562" w:firstLineChars="200"/>
        <w:rPr>
          <w:rFonts w:hint="eastAsia" w:ascii="宋体" w:hAnsi="宋体" w:cs="宋体"/>
          <w:b/>
          <w:bCs/>
          <w:sz w:val="28"/>
          <w:szCs w:val="28"/>
          <w:u w:val="single"/>
        </w:rPr>
      </w:pPr>
    </w:p>
    <w:p w14:paraId="0092605E">
      <w:pPr>
        <w:ind w:firstLine="1546" w:firstLineChars="55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项目名称：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>B-15办公楼室内涂料工程</w:t>
      </w:r>
    </w:p>
    <w:p w14:paraId="0A87B8FD">
      <w:pPr>
        <w:widowControl/>
        <w:shd w:val="clear" w:color="auto" w:fill="FFFFFF"/>
        <w:spacing w:line="360" w:lineRule="auto"/>
        <w:ind w:right="105" w:rightChars="50" w:firstLine="1546" w:firstLineChars="550"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招 标 人：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>西安高新科技职业学院</w:t>
      </w:r>
    </w:p>
    <w:p w14:paraId="13D0764A">
      <w:pPr>
        <w:widowControl/>
        <w:shd w:val="clear" w:color="auto" w:fill="FFFFFF"/>
        <w:spacing w:line="360" w:lineRule="auto"/>
        <w:ind w:right="105" w:rightChars="50" w:firstLine="1546" w:firstLineChars="550"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招标时间：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>2026年3月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日 </w:t>
      </w:r>
    </w:p>
    <w:p w14:paraId="3F56B296">
      <w:pPr>
        <w:widowControl/>
        <w:shd w:val="clear" w:color="auto" w:fill="FFFFFF"/>
        <w:spacing w:line="360" w:lineRule="auto"/>
        <w:ind w:right="105" w:rightChars="50" w:firstLine="643" w:firstLineChars="200"/>
        <w:jc w:val="left"/>
        <w:rPr>
          <w:rFonts w:hint="eastAsia" w:ascii="宋体" w:hAnsi="宋体" w:cs="宋体"/>
          <w:b/>
          <w:bCs/>
          <w:sz w:val="32"/>
          <w:szCs w:val="32"/>
          <w:u w:val="single"/>
        </w:rPr>
      </w:pPr>
    </w:p>
    <w:p w14:paraId="7C0E0170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</w:p>
    <w:p w14:paraId="405A1F39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</w:p>
    <w:p w14:paraId="5C6C9929">
      <w:pPr>
        <w:jc w:val="center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36"/>
          <w:szCs w:val="36"/>
        </w:rPr>
        <w:t>B-15办公楼内粉工程报价表</w:t>
      </w:r>
    </w:p>
    <w:p w14:paraId="4D3C905C">
      <w:pPr>
        <w:rPr>
          <w:rFonts w:hint="eastAsia"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各施工方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：</w:t>
      </w:r>
    </w:p>
    <w:p w14:paraId="277B0ACA">
      <w:pPr>
        <w:spacing w:line="480" w:lineRule="exact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 xml:space="preserve">    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发包方就B-15办公楼内粉工程面向社会公开报价，请意向施工单位积极参与投价，报价要求如下：</w:t>
      </w:r>
    </w:p>
    <w:p w14:paraId="3659BA67">
      <w:pPr>
        <w:spacing w:line="480" w:lineRule="exact"/>
        <w:ind w:firstLine="482" w:firstLineChars="200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一、工程内容、涂料品牌、色号：</w:t>
      </w:r>
    </w:p>
    <w:p w14:paraId="2B50E526">
      <w:pPr>
        <w:spacing w:line="480" w:lineRule="exact"/>
        <w:ind w:firstLine="480" w:firstLineChars="200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1.工程内容：设计图纸范围内的墙面、顶棚批腻子刷涂料。</w:t>
      </w:r>
    </w:p>
    <w:p w14:paraId="5973B393">
      <w:pPr>
        <w:spacing w:line="480" w:lineRule="exact"/>
        <w:ind w:firstLine="480" w:firstLineChars="200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2.涂料品牌：钢化涂料，不指定品牌。</w:t>
      </w:r>
    </w:p>
    <w:p w14:paraId="5CCC6EA7">
      <w:pPr>
        <w:spacing w:line="480" w:lineRule="exact"/>
        <w:ind w:firstLine="480" w:firstLineChars="200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3.使用颜色号：白色，现场施工样品需甲方确认。</w:t>
      </w:r>
    </w:p>
    <w:p w14:paraId="29BDEA4A">
      <w:pPr>
        <w:numPr>
          <w:ilvl w:val="0"/>
          <w:numId w:val="1"/>
        </w:numPr>
        <w:spacing w:line="480" w:lineRule="exact"/>
        <w:ind w:firstLine="482" w:firstLineChars="200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主楼顶、顶面设计做法：1）局部刮腻子找平，2）第一道腻子，3）阳角条挂网，4）第二道腻子，5）打磨。</w:t>
      </w:r>
    </w:p>
    <w:p w14:paraId="10DB2615">
      <w:pPr>
        <w:numPr>
          <w:ilvl w:val="0"/>
          <w:numId w:val="1"/>
        </w:numPr>
        <w:spacing w:line="480" w:lineRule="exact"/>
        <w:ind w:firstLine="482" w:firstLineChars="200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地下车库设计做法：1）局部刮腻子找平，2）第一道耐水腻子，3）阳角条挂网，4）第二道耐水腻子，5）打磨。6）白色防霉无机涂料一边两面。</w:t>
      </w:r>
    </w:p>
    <w:p w14:paraId="4250B1BF">
      <w:pPr>
        <w:spacing w:line="480" w:lineRule="exact"/>
        <w:ind w:firstLine="480" w:firstLineChars="200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二、施工工艺：</w:t>
      </w:r>
    </w:p>
    <w:p w14:paraId="51BA6C8C">
      <w:pPr>
        <w:spacing w:line="480" w:lineRule="exact"/>
        <w:ind w:firstLine="480" w:firstLineChars="200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1）基层处理：将墙面起皮及松动处清除干净，并用水泥砂浆补抹，将残留灰渣铲干净，然后将墙面扫净。用石膏将墙面磕碰及坑洼缝隙等处找平，干燥后用砂纸将凸出处磨掉，将浮尘扫净。</w:t>
      </w:r>
      <w:bookmarkStart w:id="1" w:name="OLE_LINK1"/>
    </w:p>
    <w:bookmarkEnd w:id="1"/>
    <w:p w14:paraId="13F96BE7">
      <w:pPr>
        <w:spacing w:line="480" w:lineRule="exact"/>
        <w:ind w:firstLine="480" w:firstLineChars="200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2）刮腻子：待墙基面处理合格后，采用腻子批刮两道，腻子批刮要求均匀平整，干燥后进行打磨并清扫干净。技术要求执行“建筑涂饰工程施工及验收规程”JGJ/T29—2015.</w:t>
      </w:r>
    </w:p>
    <w:p w14:paraId="62AD37BC">
      <w:pPr>
        <w:spacing w:line="480" w:lineRule="exact"/>
        <w:ind w:firstLine="480" w:firstLineChars="200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三、验收标准：执行1）建筑工程施工质量验收统一标准GB50300—2013，2）建筑装饰装修工程施工质量验收规范GB50210—2018.</w:t>
      </w:r>
    </w:p>
    <w:p w14:paraId="2A4017B1">
      <w:pPr>
        <w:spacing w:line="480" w:lineRule="exact"/>
        <w:ind w:firstLine="482" w:firstLineChars="200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四、报价单：</w:t>
      </w:r>
    </w:p>
    <w:p w14:paraId="2E64FE6E">
      <w:pPr>
        <w:spacing w:line="480" w:lineRule="exact"/>
        <w:ind w:firstLine="480" w:firstLineChars="200"/>
        <w:rPr>
          <w:rFonts w:hint="eastAsia" w:asciiTheme="minorEastAsia" w:hAnsi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1.主楼钢化涂料单价为</w:t>
      </w: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(无增高费)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bCs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元/㎡，工程量总量35000㎡</w:t>
      </w:r>
      <w:r>
        <w:rPr>
          <w:rFonts w:hint="eastAsia" w:asciiTheme="minorEastAsia" w:hAnsiTheme="minorEastAsia" w:cstheme="minorEastAsia"/>
          <w:bCs/>
          <w:sz w:val="24"/>
          <w:szCs w:val="24"/>
          <w:lang w:eastAsia="zh-CN"/>
        </w:rPr>
        <w:t>；</w:t>
      </w:r>
    </w:p>
    <w:p w14:paraId="1EE3E678">
      <w:pPr>
        <w:spacing w:line="480" w:lineRule="exact"/>
        <w:ind w:firstLine="480" w:firstLineChars="200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2.地下室耐水腻子两道，白色防霉无机涂料单价为：</w:t>
      </w:r>
      <w:r>
        <w:rPr>
          <w:rFonts w:hint="eastAsia" w:asciiTheme="minorEastAsia" w:hAnsiTheme="minorEastAsia" w:cstheme="minorEastAsia"/>
          <w:bCs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元/㎡。工程总量12000㎡。</w:t>
      </w:r>
    </w:p>
    <w:p w14:paraId="280D4B28">
      <w:pPr>
        <w:spacing w:line="480" w:lineRule="exact"/>
        <w:ind w:firstLine="480" w:firstLineChars="200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以上单价包含人工、机械、上楼运输费、主辅材、税金等所有费用,最终结算以实际计量为准。</w:t>
      </w:r>
    </w:p>
    <w:p w14:paraId="210914E6">
      <w:pPr>
        <w:spacing w:line="480" w:lineRule="exact"/>
        <w:ind w:firstLine="482" w:firstLineChars="200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三、付款方式：</w:t>
      </w:r>
    </w:p>
    <w:p w14:paraId="74738D73">
      <w:pPr>
        <w:spacing w:line="480" w:lineRule="exact"/>
        <w:ind w:firstLine="480" w:firstLineChars="200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1.此项工程无预付款；</w:t>
      </w:r>
    </w:p>
    <w:p w14:paraId="10066313">
      <w:pPr>
        <w:spacing w:line="480" w:lineRule="exact"/>
        <w:ind w:firstLine="480" w:firstLineChars="200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2.9月30日前安排付款；</w:t>
      </w:r>
    </w:p>
    <w:p w14:paraId="601391C3">
      <w:pPr>
        <w:spacing w:line="480" w:lineRule="exact"/>
        <w:ind w:firstLine="480" w:firstLineChars="200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3.工程验收合格后支付至97%，3%工程质保金，质保期2年。</w:t>
      </w:r>
    </w:p>
    <w:p w14:paraId="69CBD914">
      <w:pPr>
        <w:spacing w:line="480" w:lineRule="exact"/>
        <w:ind w:firstLine="482" w:firstLineChars="200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四、报送要求及联系人：</w:t>
      </w:r>
    </w:p>
    <w:p w14:paraId="4C53BC0A">
      <w:pPr>
        <w:spacing w:line="480" w:lineRule="exact"/>
        <w:ind w:firstLine="480" w:firstLineChars="200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1、报价单于</w:t>
      </w:r>
      <w:r>
        <w:rPr>
          <w:rFonts w:hint="eastAsia" w:asciiTheme="minorEastAsia" w:hAnsiTheme="minorEastAsia" w:cstheme="minorEastAsia"/>
          <w:bCs/>
          <w:sz w:val="24"/>
          <w:szCs w:val="24"/>
          <w:u w:val="single"/>
        </w:rPr>
        <w:t xml:space="preserve"> 2026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bCs/>
          <w:sz w:val="24"/>
          <w:szCs w:val="24"/>
          <w:u w:val="single"/>
        </w:rPr>
        <w:t xml:space="preserve"> 3 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bCs/>
          <w:sz w:val="24"/>
          <w:szCs w:val="24"/>
          <w:u w:val="single"/>
        </w:rPr>
        <w:t xml:space="preserve"> 2</w:t>
      </w:r>
      <w:r>
        <w:rPr>
          <w:rFonts w:hint="eastAsia" w:asciiTheme="minorEastAsia" w:hAnsiTheme="minorEastAsia" w:cstheme="minorEastAsia"/>
          <w:bCs/>
          <w:sz w:val="24"/>
          <w:szCs w:val="24"/>
          <w:u w:val="single"/>
          <w:lang w:val="en-US" w:eastAsia="zh-CN"/>
        </w:rPr>
        <w:t>6</w:t>
      </w:r>
      <w:r>
        <w:rPr>
          <w:rFonts w:hint="eastAsia" w:asciiTheme="minorEastAsia" w:hAnsiTheme="minorEastAsia" w:cstheme="minorEastAsia"/>
          <w:bCs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日1</w:t>
      </w: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:00前密封送至西安高新科技职业学院建设办-招标办公室。</w:t>
      </w:r>
    </w:p>
    <w:p w14:paraId="4361BB6D">
      <w:pPr>
        <w:spacing w:line="480" w:lineRule="exact"/>
        <w:ind w:firstLine="480" w:firstLineChars="200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2、随投标书递送报价主要材料样品。</w:t>
      </w:r>
    </w:p>
    <w:p w14:paraId="17601EBD">
      <w:pPr>
        <w:spacing w:line="480" w:lineRule="exact"/>
        <w:ind w:firstLine="480" w:firstLineChars="200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3、所报价格需提供一份公司营业执照复印件、开户账号复印件、品牌授权证明、材料复测报告一份。</w:t>
      </w:r>
    </w:p>
    <w:p w14:paraId="5D87FFD7">
      <w:pPr>
        <w:pStyle w:val="7"/>
        <w:ind w:firstLine="480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4、施工工期：45天（计划5月15日进场施工）</w:t>
      </w:r>
    </w:p>
    <w:p w14:paraId="456ECA60">
      <w:pPr>
        <w:spacing w:line="480" w:lineRule="exact"/>
        <w:ind w:firstLine="480" w:firstLineChars="200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招标联系人：  李老师，电话：134 6865 5574</w:t>
      </w:r>
    </w:p>
    <w:p w14:paraId="46569499">
      <w:pPr>
        <w:spacing w:line="480" w:lineRule="exact"/>
        <w:ind w:firstLine="480" w:firstLineChars="200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现场技术咨询：祁老师，电话：199 4524 0968</w:t>
      </w:r>
    </w:p>
    <w:p w14:paraId="028F959E">
      <w:pPr>
        <w:spacing w:line="480" w:lineRule="exact"/>
        <w:ind w:firstLine="480" w:firstLineChars="200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 xml:space="preserve">                                       </w:t>
      </w:r>
    </w:p>
    <w:p w14:paraId="596B6E51">
      <w:pPr>
        <w:spacing w:line="480" w:lineRule="exact"/>
        <w:ind w:firstLine="6000" w:firstLineChars="2500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西安高新科技职业学院</w:t>
      </w:r>
    </w:p>
    <w:p w14:paraId="097401CF">
      <w:pPr>
        <w:spacing w:line="480" w:lineRule="exact"/>
        <w:ind w:firstLine="480" w:firstLineChars="200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 xml:space="preserve">                                                     招 标 办</w:t>
      </w:r>
    </w:p>
    <w:p w14:paraId="4276074A">
      <w:pPr>
        <w:spacing w:line="480" w:lineRule="exact"/>
        <w:ind w:firstLine="480" w:firstLineChars="200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 xml:space="preserve">                                             二零二六年 三 月</w:t>
      </w: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二十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388749"/>
    <w:multiLevelType w:val="singleLevel"/>
    <w:tmpl w:val="1638874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ZjcyZjFlMDE1NmNjNjJhZjUxNjAzMjMyOGYyZTYifQ=="/>
  </w:docVars>
  <w:rsids>
    <w:rsidRoot w:val="000E5EAB"/>
    <w:rsid w:val="00000FD2"/>
    <w:rsid w:val="00040757"/>
    <w:rsid w:val="000768FB"/>
    <w:rsid w:val="000C6EDB"/>
    <w:rsid w:val="000C7E1E"/>
    <w:rsid w:val="000D17A4"/>
    <w:rsid w:val="000E5EAB"/>
    <w:rsid w:val="000E6CC9"/>
    <w:rsid w:val="00100DC9"/>
    <w:rsid w:val="00103F61"/>
    <w:rsid w:val="00160D7E"/>
    <w:rsid w:val="00162284"/>
    <w:rsid w:val="00190D38"/>
    <w:rsid w:val="001B60C8"/>
    <w:rsid w:val="001B61FA"/>
    <w:rsid w:val="001B7EC9"/>
    <w:rsid w:val="001C334D"/>
    <w:rsid w:val="002112C1"/>
    <w:rsid w:val="002174FF"/>
    <w:rsid w:val="00223806"/>
    <w:rsid w:val="00231078"/>
    <w:rsid w:val="00254B6D"/>
    <w:rsid w:val="00272009"/>
    <w:rsid w:val="00277CE9"/>
    <w:rsid w:val="002A164D"/>
    <w:rsid w:val="002A74E8"/>
    <w:rsid w:val="002E7E17"/>
    <w:rsid w:val="003332BE"/>
    <w:rsid w:val="0034028C"/>
    <w:rsid w:val="00355E36"/>
    <w:rsid w:val="003568DD"/>
    <w:rsid w:val="00366CBB"/>
    <w:rsid w:val="003B2613"/>
    <w:rsid w:val="003B548E"/>
    <w:rsid w:val="003B579E"/>
    <w:rsid w:val="00416E43"/>
    <w:rsid w:val="00467014"/>
    <w:rsid w:val="004C47DA"/>
    <w:rsid w:val="004D4717"/>
    <w:rsid w:val="00587D71"/>
    <w:rsid w:val="00590301"/>
    <w:rsid w:val="005A03A6"/>
    <w:rsid w:val="00630D53"/>
    <w:rsid w:val="00667497"/>
    <w:rsid w:val="00681E58"/>
    <w:rsid w:val="00685C08"/>
    <w:rsid w:val="00692E6B"/>
    <w:rsid w:val="006B34AB"/>
    <w:rsid w:val="006B3A0F"/>
    <w:rsid w:val="00722996"/>
    <w:rsid w:val="00766BBB"/>
    <w:rsid w:val="0077615F"/>
    <w:rsid w:val="00781D17"/>
    <w:rsid w:val="00783C6F"/>
    <w:rsid w:val="00795529"/>
    <w:rsid w:val="007B4624"/>
    <w:rsid w:val="007E2B34"/>
    <w:rsid w:val="008076F2"/>
    <w:rsid w:val="00830CC2"/>
    <w:rsid w:val="0084132E"/>
    <w:rsid w:val="00860217"/>
    <w:rsid w:val="00861DC1"/>
    <w:rsid w:val="00865565"/>
    <w:rsid w:val="008B6748"/>
    <w:rsid w:val="00913282"/>
    <w:rsid w:val="00943590"/>
    <w:rsid w:val="0096247B"/>
    <w:rsid w:val="00964431"/>
    <w:rsid w:val="0099721E"/>
    <w:rsid w:val="009A5CFE"/>
    <w:rsid w:val="009C03A2"/>
    <w:rsid w:val="009C3152"/>
    <w:rsid w:val="009D6A85"/>
    <w:rsid w:val="009F1643"/>
    <w:rsid w:val="009F5B8C"/>
    <w:rsid w:val="009F69D6"/>
    <w:rsid w:val="00A34287"/>
    <w:rsid w:val="00A42CC4"/>
    <w:rsid w:val="00A7333A"/>
    <w:rsid w:val="00AB3447"/>
    <w:rsid w:val="00AC57C0"/>
    <w:rsid w:val="00B04CDF"/>
    <w:rsid w:val="00B27E31"/>
    <w:rsid w:val="00B35F4D"/>
    <w:rsid w:val="00B91496"/>
    <w:rsid w:val="00BC3388"/>
    <w:rsid w:val="00BD6721"/>
    <w:rsid w:val="00BE5031"/>
    <w:rsid w:val="00BF2012"/>
    <w:rsid w:val="00C13084"/>
    <w:rsid w:val="00C15565"/>
    <w:rsid w:val="00C20004"/>
    <w:rsid w:val="00C25F56"/>
    <w:rsid w:val="00C520DE"/>
    <w:rsid w:val="00C56535"/>
    <w:rsid w:val="00C80199"/>
    <w:rsid w:val="00CB623D"/>
    <w:rsid w:val="00CB7019"/>
    <w:rsid w:val="00CF585A"/>
    <w:rsid w:val="00D046F9"/>
    <w:rsid w:val="00D16525"/>
    <w:rsid w:val="00D46ABF"/>
    <w:rsid w:val="00DA26F2"/>
    <w:rsid w:val="00DE3A4C"/>
    <w:rsid w:val="00DF30A2"/>
    <w:rsid w:val="00E03ECB"/>
    <w:rsid w:val="00E1487D"/>
    <w:rsid w:val="00E423E2"/>
    <w:rsid w:val="00E53F51"/>
    <w:rsid w:val="00EA6D1E"/>
    <w:rsid w:val="00EC063D"/>
    <w:rsid w:val="00EE55CD"/>
    <w:rsid w:val="00F0696F"/>
    <w:rsid w:val="00F3662F"/>
    <w:rsid w:val="00F450AB"/>
    <w:rsid w:val="00F5570E"/>
    <w:rsid w:val="00F83E7D"/>
    <w:rsid w:val="00F93594"/>
    <w:rsid w:val="0ABD3D8F"/>
    <w:rsid w:val="0CAD246E"/>
    <w:rsid w:val="0CDF2F6F"/>
    <w:rsid w:val="0DC63B37"/>
    <w:rsid w:val="0E3404A9"/>
    <w:rsid w:val="129B16E6"/>
    <w:rsid w:val="16A754B9"/>
    <w:rsid w:val="1F7C13B4"/>
    <w:rsid w:val="225948DA"/>
    <w:rsid w:val="2275530F"/>
    <w:rsid w:val="297E23C1"/>
    <w:rsid w:val="2A7B4A6A"/>
    <w:rsid w:val="36965B9D"/>
    <w:rsid w:val="3A606BEE"/>
    <w:rsid w:val="3AAE14C0"/>
    <w:rsid w:val="40B25CC9"/>
    <w:rsid w:val="45605CF4"/>
    <w:rsid w:val="4EE62696"/>
    <w:rsid w:val="52AB07CA"/>
    <w:rsid w:val="58B90D74"/>
    <w:rsid w:val="64540CC2"/>
    <w:rsid w:val="64F473FB"/>
    <w:rsid w:val="7096466D"/>
    <w:rsid w:val="78E769B5"/>
    <w:rsid w:val="7CED53B8"/>
    <w:rsid w:val="7F1A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883</Words>
  <Characters>987</Characters>
  <Lines>8</Lines>
  <Paragraphs>2</Paragraphs>
  <TotalTime>37</TotalTime>
  <ScaleCrop>false</ScaleCrop>
  <LinksUpToDate>false</LinksUpToDate>
  <CharactersWithSpaces>1187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2021-02-25T08:06:00Z</dcterms:created>
  <dc:creator>xhtu</dc:creator>
  <cp:lastModifiedBy>天道酬勤</cp:lastModifiedBy>
  <dcterms:modified xsi:type="dcterms:W3CDTF">2026-03-20T07:21:07Z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AC154E3012A44764B526B31261D3358D_13</vt:lpwstr>
  </property>
  <property fmtid="{D5CDD505-2E9C-101B-9397-08002B2CF9AE}" pid="4" name="KSOTemplateDocerSaveRecord">
    <vt:lpwstr>eyJoZGlkIjoiMGExMjg5YjYwYTBiZDBkOTdhYjQ0ZjlmNzY5YzRhODEiLCJ1c2VySWQiOiIyOTUzNDIwOTcifQ==</vt:lpwstr>
  </property>
</Properties>
</file>